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68"/>
        <w:gridCol w:w="4860"/>
      </w:tblGrid>
      <w:tr w:rsidR="00A5447A" w:rsidTr="00D0776C">
        <w:trPr>
          <w:jc w:val="center"/>
        </w:trPr>
        <w:tc>
          <w:tcPr>
            <w:tcW w:w="4968" w:type="dxa"/>
            <w:shd w:val="clear" w:color="auto" w:fill="auto"/>
          </w:tcPr>
          <w:p w:rsidR="00A5447A" w:rsidRDefault="00A5447A" w:rsidP="00D0776C">
            <w:pPr>
              <w:pStyle w:val="ConsNormal0"/>
              <w:snapToGrid w:val="0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A5447A" w:rsidRDefault="00A5447A" w:rsidP="00D0776C">
            <w:pPr>
              <w:pStyle w:val="ConsNormal0"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«УТВЕРЖДАЮ»</w:t>
            </w:r>
          </w:p>
          <w:p w:rsidR="00A5447A" w:rsidRDefault="00A5447A" w:rsidP="00D0776C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447A" w:rsidRDefault="00A5447A" w:rsidP="00D0776C">
            <w:pPr>
              <w:pStyle w:val="ConsNormal0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административно-хозяйственного управления</w:t>
            </w:r>
          </w:p>
          <w:p w:rsidR="00A5447A" w:rsidRDefault="00A5447A" w:rsidP="00D0776C">
            <w:pPr>
              <w:pStyle w:val="ConsNormal0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СПб ГУП «Пассажиравтотранс»    </w:t>
            </w:r>
          </w:p>
          <w:p w:rsidR="00A5447A" w:rsidRDefault="00A5447A" w:rsidP="00D0776C">
            <w:pPr>
              <w:pStyle w:val="ConsNormal0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47A" w:rsidRDefault="00A5447A" w:rsidP="00D0776C">
            <w:pPr>
              <w:pStyle w:val="ConsNormal0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А.А.Геворкян</w:t>
            </w:r>
            <w:proofErr w:type="spellEnd"/>
          </w:p>
          <w:p w:rsidR="00A5447A" w:rsidRDefault="00A5447A" w:rsidP="00D0776C">
            <w:pPr>
              <w:pStyle w:val="ConsNormal0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47A" w:rsidRDefault="00A5447A" w:rsidP="00A5447A">
            <w:pPr>
              <w:pStyle w:val="ConsNormal0"/>
              <w:ind w:right="0"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«____»___________________ 2026 г.</w:t>
            </w:r>
          </w:p>
        </w:tc>
      </w:tr>
    </w:tbl>
    <w:p w:rsidR="00A5447A" w:rsidRDefault="00A5447A" w:rsidP="00A5447A">
      <w:pPr>
        <w:pStyle w:val="a5"/>
        <w:jc w:val="center"/>
        <w:rPr>
          <w:b/>
          <w:caps/>
        </w:rPr>
      </w:pPr>
    </w:p>
    <w:p w:rsidR="00A5447A" w:rsidRDefault="00A5447A" w:rsidP="00A5447A">
      <w:pPr>
        <w:pStyle w:val="a5"/>
        <w:jc w:val="center"/>
        <w:rPr>
          <w:b/>
          <w:caps/>
        </w:rPr>
      </w:pPr>
    </w:p>
    <w:p w:rsidR="00A5447A" w:rsidRDefault="00A5447A" w:rsidP="00A5447A">
      <w:pPr>
        <w:pStyle w:val="a5"/>
        <w:jc w:val="center"/>
        <w:rPr>
          <w:b/>
          <w:caps/>
          <w:color w:val="auto"/>
        </w:rPr>
      </w:pPr>
      <w:r>
        <w:rPr>
          <w:b/>
          <w:caps/>
          <w:color w:val="auto"/>
        </w:rPr>
        <w:t>техническое задание</w:t>
      </w:r>
    </w:p>
    <w:p w:rsidR="00A5447A" w:rsidRDefault="00A5447A" w:rsidP="00B946DA">
      <w:pPr>
        <w:ind w:hanging="142"/>
        <w:jc w:val="center"/>
        <w:rPr>
          <w:szCs w:val="24"/>
        </w:rPr>
      </w:pPr>
      <w:r>
        <w:rPr>
          <w:szCs w:val="24"/>
        </w:rPr>
        <w:t xml:space="preserve">на оказание услуг по дезинфекционной обработке и химической чистке салонов автобусов </w:t>
      </w:r>
    </w:p>
    <w:p w:rsidR="00A5447A" w:rsidRDefault="00A5447A" w:rsidP="00A5447A">
      <w:pPr>
        <w:numPr>
          <w:ilvl w:val="0"/>
          <w:numId w:val="1"/>
        </w:numPr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Общие требования</w:t>
      </w:r>
    </w:p>
    <w:p w:rsidR="00A5447A" w:rsidRDefault="00A5447A" w:rsidP="00A5447A">
      <w:pPr>
        <w:pStyle w:val="ConsNormal0"/>
        <w:ind w:left="720"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Предмет договора</w:t>
      </w:r>
    </w:p>
    <w:p w:rsidR="00A5447A" w:rsidRDefault="00A5447A" w:rsidP="00A5447A">
      <w:pPr>
        <w:pStyle w:val="ConsNormal0"/>
        <w:ind w:left="720" w:righ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447A" w:rsidRDefault="00A5447A" w:rsidP="00A5447A">
      <w:pPr>
        <w:pStyle w:val="ConsNormal0"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Предметом настоящего договора является </w:t>
      </w:r>
      <w:r>
        <w:rPr>
          <w:rFonts w:ascii="Times New Roman" w:hAnsi="Times New Roman" w:cs="Times New Roman"/>
          <w:sz w:val="24"/>
          <w:szCs w:val="24"/>
        </w:rPr>
        <w:t>оказание услуг по дезинфекционной обработке и химической чистке салонов автобусов 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нужд </w:t>
      </w:r>
      <w:r>
        <w:rPr>
          <w:rFonts w:ascii="Times New Roman" w:hAnsi="Times New Roman" w:cs="Times New Roman"/>
          <w:sz w:val="24"/>
          <w:szCs w:val="24"/>
        </w:rPr>
        <w:t>СПб ГУП «Пассажиравтотранс»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447A" w:rsidRDefault="00A5447A" w:rsidP="00A5447A">
      <w:pPr>
        <w:ind w:firstLine="709"/>
        <w:jc w:val="both"/>
        <w:rPr>
          <w:szCs w:val="24"/>
        </w:rPr>
      </w:pPr>
      <w:r>
        <w:rPr>
          <w:bCs/>
          <w:szCs w:val="24"/>
        </w:rPr>
        <w:t xml:space="preserve">1.2. </w:t>
      </w:r>
      <w:r>
        <w:rPr>
          <w:szCs w:val="24"/>
        </w:rPr>
        <w:t xml:space="preserve">Код по Общероссийскому классификатору видов экономической деятельности (ОКВЭД2), соответствующий предмету </w:t>
      </w:r>
      <w:proofErr w:type="gramStart"/>
      <w:r>
        <w:rPr>
          <w:szCs w:val="24"/>
        </w:rPr>
        <w:t>договора  в</w:t>
      </w:r>
      <w:proofErr w:type="gramEnd"/>
      <w:r>
        <w:rPr>
          <w:szCs w:val="24"/>
        </w:rPr>
        <w:t xml:space="preserve"> ЭФ = 81.29.</w:t>
      </w:r>
    </w:p>
    <w:p w:rsidR="00A5447A" w:rsidRDefault="00A5447A" w:rsidP="00A5447A">
      <w:pPr>
        <w:jc w:val="both"/>
        <w:rPr>
          <w:bCs/>
          <w:szCs w:val="24"/>
        </w:rPr>
      </w:pPr>
      <w:r>
        <w:rPr>
          <w:szCs w:val="24"/>
        </w:rPr>
        <w:t xml:space="preserve">Код по Общероссийскому классификатору видов экономической деятельности, продукции и услуг (ОКПД2), соответствующий предмету договора в ЭФ = ОКПД2: </w:t>
      </w:r>
      <w:r>
        <w:rPr>
          <w:bCs/>
          <w:szCs w:val="24"/>
        </w:rPr>
        <w:t>81.29.11.</w:t>
      </w:r>
    </w:p>
    <w:p w:rsidR="00A5447A" w:rsidRDefault="00A5447A" w:rsidP="00A5447A">
      <w:pPr>
        <w:jc w:val="center"/>
        <w:rPr>
          <w:b/>
          <w:szCs w:val="24"/>
        </w:rPr>
      </w:pPr>
      <w:r>
        <w:rPr>
          <w:b/>
          <w:szCs w:val="24"/>
        </w:rPr>
        <w:t>2. Цели закупки и источник финансирования заказа</w:t>
      </w:r>
    </w:p>
    <w:p w:rsidR="00A5447A" w:rsidRDefault="00A5447A" w:rsidP="00A5447A">
      <w:pPr>
        <w:ind w:firstLine="708"/>
        <w:jc w:val="both"/>
        <w:rPr>
          <w:color w:val="000000"/>
          <w:szCs w:val="24"/>
          <w:shd w:val="clear" w:color="auto" w:fill="FFFFFF"/>
        </w:rPr>
      </w:pPr>
      <w:r>
        <w:rPr>
          <w:szCs w:val="24"/>
        </w:rPr>
        <w:t>2.1. Целью данной закупки является обеспечение санитарно-эпидемиологического благополучия населения, исключения вредного воздействия патогенных микроорганизмов на организм человека, обеспечение надлежащего санитарного состояния подвижного состава (автобусов, осуществляющего перевозку пассажиров и багажа) в соответствии с Федеральный закон «О санитарно-эпидемиологическом благополучии населения» от 30.03.1999 г. № 52-ФЗ, приказом Генерального директора СПб ГУП «Пассажиравтотранс» № 437 от 22.09.2010 «О внедрении методических рекомендаций» и Постановлением главного государственного санитарного врача по г. Санкт-Петербургу № 8 от 14.05.2008 г. «об усилении санитарно-эпидемиологического надзора за предприятиями пассажирского автотранспорта»</w:t>
      </w:r>
    </w:p>
    <w:p w:rsidR="00A5447A" w:rsidRDefault="00A5447A" w:rsidP="00A5447A">
      <w:pPr>
        <w:pStyle w:val="2"/>
        <w:spacing w:after="6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Источник финансирования: собственные средства СПб ГУП «Пассажиравтотранс»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2026 .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5447A" w:rsidRDefault="00A5447A" w:rsidP="00A5447A">
      <w:pPr>
        <w:pStyle w:val="2"/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447A" w:rsidRDefault="00A5447A" w:rsidP="00A5447A">
      <w:pPr>
        <w:tabs>
          <w:tab w:val="left" w:pos="284"/>
        </w:tabs>
        <w:ind w:firstLine="708"/>
        <w:jc w:val="center"/>
        <w:rPr>
          <w:b/>
          <w:szCs w:val="24"/>
        </w:rPr>
      </w:pPr>
      <w:r>
        <w:rPr>
          <w:b/>
          <w:szCs w:val="24"/>
        </w:rPr>
        <w:t xml:space="preserve">3. Предмет закупки. </w:t>
      </w:r>
      <w:r>
        <w:rPr>
          <w:b/>
          <w:szCs w:val="24"/>
        </w:rPr>
        <w:br/>
        <w:t>Требования к количественным характеристикам (объему) услуг.</w:t>
      </w:r>
    </w:p>
    <w:p w:rsidR="00A5447A" w:rsidRDefault="00A5447A" w:rsidP="00A5447A">
      <w:pPr>
        <w:tabs>
          <w:tab w:val="left" w:pos="284"/>
        </w:tabs>
        <w:ind w:firstLine="708"/>
        <w:jc w:val="both"/>
        <w:rPr>
          <w:szCs w:val="24"/>
        </w:rPr>
      </w:pPr>
      <w:r>
        <w:rPr>
          <w:szCs w:val="24"/>
        </w:rPr>
        <w:t>3.1.</w:t>
      </w:r>
      <w:r>
        <w:rPr>
          <w:szCs w:val="24"/>
        </w:rPr>
        <w:tab/>
        <w:t>Предметом настоящей закупки является оказание услуг по дезинфекционной обработке и химической чистке салонов автобусов (далее – услуги) для нужд СПб ГУП «Пассажиравтотранс».</w:t>
      </w:r>
    </w:p>
    <w:p w:rsidR="00A5447A" w:rsidRDefault="00A5447A" w:rsidP="00A5447A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>3.2.</w:t>
      </w:r>
      <w:r>
        <w:rPr>
          <w:szCs w:val="24"/>
        </w:rPr>
        <w:tab/>
        <w:t>Услуги должны быть оказаны в соответствии с законодательством Российской Федерации, законодательством Санкт-Петербурга, условиями настоящего Технического задания и договора.</w:t>
      </w:r>
    </w:p>
    <w:p w:rsidR="00A5447A" w:rsidRDefault="00A5447A" w:rsidP="00A5447A">
      <w:pPr>
        <w:jc w:val="center"/>
        <w:rPr>
          <w:b/>
          <w:szCs w:val="24"/>
        </w:rPr>
      </w:pPr>
      <w:r>
        <w:rPr>
          <w:b/>
          <w:szCs w:val="24"/>
        </w:rPr>
        <w:t xml:space="preserve">4. Условия и порядок оказания услуг. </w:t>
      </w:r>
    </w:p>
    <w:p w:rsidR="00A5447A" w:rsidRDefault="00A5447A" w:rsidP="00A5447A">
      <w:pPr>
        <w:ind w:firstLine="708"/>
        <w:rPr>
          <w:szCs w:val="24"/>
        </w:rPr>
      </w:pPr>
      <w:r>
        <w:rPr>
          <w:szCs w:val="24"/>
        </w:rPr>
        <w:t xml:space="preserve">4.1. Место оказания услуг: 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0"/>
        <w:gridCol w:w="4187"/>
        <w:gridCol w:w="1626"/>
        <w:gridCol w:w="1455"/>
      </w:tblGrid>
      <w:tr w:rsidR="00A5447A" w:rsidTr="00A5447A">
        <w:trPr>
          <w:trHeight w:val="774"/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Производственная площадка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Адрес производственной площадки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ИНН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КПП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Автобусный парк    № 1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192007, СПб, ул. Днепропетровская, д. 18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781643001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Производство № 1 АП 1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192102, СПб, ул. Бухарестская, д. 18, лит. А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781645001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Автобусный парк    № 2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194214, СПб, ул. Автобусная, д. 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781443001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ОСП Автобусный парк    № 3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192019, СПб, ул. Хрустальная, д. 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781145002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Автобусный парк    № 5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198207, СПб, проспект Стачек, д. 108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780543001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Производство № 1 АП 5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198504, СПб, г. Петергоф, ул. Троицкая, д. 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781932001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Автобусный парк    № 6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195253, СПб, ул. Стасовой, д. 14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780643002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Автобусный парк    № 7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196240, СП., ул. Кубинская, д. 86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781043001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Учебный комбинат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195253, СПб, ул. Стасовой, д. 14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780643001</w:t>
            </w:r>
          </w:p>
        </w:tc>
      </w:tr>
      <w:tr w:rsidR="00A5447A" w:rsidTr="00A5447A">
        <w:trPr>
          <w:jc w:val="center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Колпинский автобусный парк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196650, СПб, г. Колпино, ул. Финляндская, д. 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7830 001758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5447A" w:rsidRDefault="00A5447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781743001</w:t>
            </w:r>
          </w:p>
        </w:tc>
      </w:tr>
    </w:tbl>
    <w:p w:rsidR="00A5447A" w:rsidRDefault="00A5447A" w:rsidP="00A5447A">
      <w:pPr>
        <w:ind w:firstLine="708"/>
        <w:jc w:val="both"/>
        <w:rPr>
          <w:szCs w:val="24"/>
        </w:rPr>
      </w:pPr>
    </w:p>
    <w:p w:rsidR="00A5447A" w:rsidRDefault="00A5447A" w:rsidP="00A5447A">
      <w:pPr>
        <w:ind w:firstLine="708"/>
        <w:jc w:val="both"/>
        <w:rPr>
          <w:szCs w:val="24"/>
        </w:rPr>
      </w:pPr>
      <w:r>
        <w:rPr>
          <w:szCs w:val="24"/>
        </w:rPr>
        <w:t>4.2. Сроки оказания услуг: с момента подписания Договора сторонами по 30.12.2026.</w:t>
      </w:r>
    </w:p>
    <w:p w:rsidR="00A5447A" w:rsidRDefault="00A5447A" w:rsidP="00A5447A">
      <w:pPr>
        <w:ind w:firstLine="708"/>
        <w:jc w:val="both"/>
        <w:rPr>
          <w:szCs w:val="24"/>
        </w:rPr>
      </w:pPr>
      <w:r>
        <w:rPr>
          <w:szCs w:val="24"/>
        </w:rPr>
        <w:t>Услуги оказываются на основании заявок Заказчика, по мере возникновения потребности, в объеме, по сумме всех заявок не превышающем цены договора.</w:t>
      </w:r>
    </w:p>
    <w:p w:rsidR="00A5447A" w:rsidRDefault="00A5447A" w:rsidP="00A5447A">
      <w:pPr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4.3.</w:t>
      </w:r>
      <w:r>
        <w:rPr>
          <w:color w:val="000000"/>
          <w:szCs w:val="24"/>
        </w:rPr>
        <w:tab/>
        <w:t xml:space="preserve">Услуги по дезинфекционной обработке оказываются в период с момента подписания договора Сторонами, на основании </w:t>
      </w:r>
      <w:r>
        <w:rPr>
          <w:szCs w:val="24"/>
        </w:rPr>
        <w:t>заявок Заказчика, по мере возникновения потребности, в объеме, по сумме всех заявок не превышающем цены договора</w:t>
      </w:r>
      <w:r>
        <w:rPr>
          <w:color w:val="000000"/>
          <w:szCs w:val="24"/>
        </w:rPr>
        <w:t>.</w:t>
      </w:r>
    </w:p>
    <w:p w:rsidR="00A5447A" w:rsidRDefault="00A5447A" w:rsidP="00A5447A">
      <w:pPr>
        <w:ind w:firstLine="709"/>
        <w:jc w:val="both"/>
        <w:rPr>
          <w:szCs w:val="24"/>
        </w:rPr>
      </w:pPr>
      <w:r>
        <w:rPr>
          <w:color w:val="000000"/>
          <w:szCs w:val="24"/>
        </w:rPr>
        <w:t>4.4.</w:t>
      </w:r>
      <w:r>
        <w:rPr>
          <w:color w:val="000000"/>
          <w:szCs w:val="24"/>
        </w:rPr>
        <w:tab/>
        <w:t xml:space="preserve">Дезинфекционная обработка и химическая чистка автобусов осуществляется на территории производственных площадок Заказчика, </w:t>
      </w:r>
      <w:r>
        <w:rPr>
          <w:szCs w:val="24"/>
        </w:rPr>
        <w:t>в ночное время, с 23.00 до 06.00 часов, по рабочим дням.</w:t>
      </w:r>
    </w:p>
    <w:p w:rsidR="00B946DA" w:rsidRDefault="00B946DA" w:rsidP="00A5447A">
      <w:pPr>
        <w:jc w:val="both"/>
        <w:rPr>
          <w:szCs w:val="24"/>
        </w:rPr>
      </w:pPr>
    </w:p>
    <w:p w:rsidR="00A5447A" w:rsidRDefault="00A5447A" w:rsidP="00A5447A">
      <w:pPr>
        <w:pStyle w:val="a3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 Порядок формирования цены договора</w:t>
      </w:r>
    </w:p>
    <w:p w:rsidR="00A5447A" w:rsidRDefault="00A5447A" w:rsidP="00A5447A">
      <w:pPr>
        <w:pStyle w:val="a3"/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5.1. Итоговая цена за единицу оказания услуг, рассчитывается при заключении договора с победителем, как начальная (максимальная) цена единицы </w:t>
      </w:r>
      <w:r>
        <w:rPr>
          <w:bCs/>
          <w:color w:val="000000"/>
          <w:sz w:val="24"/>
          <w:szCs w:val="24"/>
        </w:rPr>
        <w:lastRenderedPageBreak/>
        <w:t xml:space="preserve">услуги, указанная в котировочной документации, уменьшенная на предложенное участником </w:t>
      </w:r>
      <w:r>
        <w:rPr>
          <w:color w:val="000000"/>
          <w:sz w:val="24"/>
          <w:szCs w:val="24"/>
        </w:rPr>
        <w:t>котировки</w:t>
      </w:r>
      <w:r>
        <w:rPr>
          <w:bCs/>
          <w:color w:val="000000"/>
          <w:sz w:val="24"/>
          <w:szCs w:val="24"/>
        </w:rPr>
        <w:t xml:space="preserve"> понижение относительно начальной (максимальной) цены договора.</w:t>
      </w:r>
    </w:p>
    <w:p w:rsidR="00A5447A" w:rsidRDefault="00A5447A" w:rsidP="00A5447A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Сумма единичных расценок Оказания услуг составляет </w:t>
      </w:r>
      <w:r>
        <w:rPr>
          <w:sz w:val="24"/>
          <w:szCs w:val="24"/>
          <w:shd w:val="clear" w:color="auto" w:fill="FFFFFF"/>
        </w:rPr>
        <w:t>____ рублей ___копеек, в том числе все налоги и сборы.</w:t>
      </w:r>
    </w:p>
    <w:p w:rsidR="00A5447A" w:rsidRDefault="00A5447A" w:rsidP="00A5447A">
      <w:pPr>
        <w:ind w:firstLine="708"/>
        <w:jc w:val="both"/>
        <w:rPr>
          <w:szCs w:val="24"/>
        </w:rPr>
      </w:pPr>
    </w:p>
    <w:p w:rsidR="00A5447A" w:rsidRDefault="00A5447A" w:rsidP="00A5447A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6. Форма, сроки и порядок оплаты услуг</w:t>
      </w:r>
    </w:p>
    <w:p w:rsidR="00A5447A" w:rsidRDefault="00A5447A" w:rsidP="00A5447A">
      <w:pPr>
        <w:ind w:left="708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6.1. Формой оплаты является </w:t>
      </w:r>
      <w:r>
        <w:rPr>
          <w:szCs w:val="24"/>
        </w:rPr>
        <w:t>безналичный расчёт.</w:t>
      </w:r>
    </w:p>
    <w:p w:rsidR="00A5447A" w:rsidRDefault="00A5447A" w:rsidP="00A5447A">
      <w:pPr>
        <w:ind w:firstLine="708"/>
        <w:jc w:val="both"/>
        <w:rPr>
          <w:szCs w:val="24"/>
        </w:rPr>
      </w:pPr>
      <w:r>
        <w:rPr>
          <w:color w:val="000000"/>
          <w:szCs w:val="24"/>
        </w:rPr>
        <w:t xml:space="preserve">6.2. Авансирование </w:t>
      </w:r>
      <w:r>
        <w:rPr>
          <w:szCs w:val="24"/>
        </w:rPr>
        <w:t>не предусмотрено.</w:t>
      </w:r>
    </w:p>
    <w:p w:rsidR="00A5447A" w:rsidRDefault="00A5447A" w:rsidP="00A5447A">
      <w:pPr>
        <w:ind w:firstLine="708"/>
        <w:jc w:val="both"/>
        <w:rPr>
          <w:szCs w:val="24"/>
        </w:rPr>
      </w:pPr>
      <w:r>
        <w:rPr>
          <w:b/>
          <w:szCs w:val="24"/>
        </w:rPr>
        <w:t>7. Требования к качеству и безопасности оказываемых услуг</w:t>
      </w:r>
    </w:p>
    <w:p w:rsidR="00A5447A" w:rsidRDefault="00A5447A" w:rsidP="00A5447A">
      <w:pPr>
        <w:ind w:firstLine="567"/>
        <w:jc w:val="both"/>
        <w:rPr>
          <w:szCs w:val="24"/>
        </w:rPr>
      </w:pPr>
      <w:r>
        <w:rPr>
          <w:szCs w:val="24"/>
        </w:rPr>
        <w:t>7.1</w:t>
      </w:r>
      <w:r>
        <w:rPr>
          <w:szCs w:val="24"/>
        </w:rPr>
        <w:tab/>
        <w:t xml:space="preserve">Все услуги должны быть оказаны своевременно, качественно, </w:t>
      </w:r>
      <w:r>
        <w:rPr>
          <w:szCs w:val="24"/>
        </w:rPr>
        <w:br/>
        <w:t>с соблюдением всех принятых норм и правил в соответствии с требованиями промышленной безопасности, охраны труда, техники безопасности и электробезопасности, прочими положениями законодательства РФ.</w:t>
      </w:r>
    </w:p>
    <w:p w:rsidR="00A5447A" w:rsidRDefault="00A5447A" w:rsidP="00A5447A">
      <w:pPr>
        <w:ind w:firstLine="567"/>
        <w:jc w:val="both"/>
        <w:rPr>
          <w:szCs w:val="24"/>
        </w:rPr>
      </w:pPr>
      <w:r>
        <w:rPr>
          <w:szCs w:val="24"/>
        </w:rPr>
        <w:t>7.2</w:t>
      </w:r>
      <w:r>
        <w:rPr>
          <w:szCs w:val="24"/>
        </w:rPr>
        <w:tab/>
        <w:t>При оказании услуги, не соответствующей требованиям по качеству, Заказчик вправе отказаться от её принятия и оплаты.</w:t>
      </w:r>
    </w:p>
    <w:p w:rsidR="00A5447A" w:rsidRDefault="00A5447A" w:rsidP="00A5447A">
      <w:pPr>
        <w:ind w:firstLine="567"/>
        <w:jc w:val="both"/>
        <w:rPr>
          <w:szCs w:val="24"/>
        </w:rPr>
      </w:pPr>
      <w:r>
        <w:rPr>
          <w:szCs w:val="24"/>
        </w:rPr>
        <w:t>7.3.</w:t>
      </w:r>
      <w:r>
        <w:rPr>
          <w:szCs w:val="24"/>
        </w:rPr>
        <w:tab/>
        <w:t xml:space="preserve">Надлежащее качество и безопасность услуг по дезинфекционной обработке салонов обеспечивается неукоснительным выполнением методики проведения дезинфекционной обработки в соответствии с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3.3. – 3.7 Методических рекомендаций «Санитарное содержание автомобильного транспорта и городского наземного электрического транспорта, осуществляющего перевозку пассажиров и багажа» Федерального государственного учреждения здравоохранения «Центр гигиены и эпидемиологии в городе Санкт-Петербурге» (Приложение №6 к Договору). По окончании дезинфекционной обработки в салоне автобуса не допускаются запахи дезинфицирующих средств, наличие загрязнений, а также вызванные применением дезинфицирующих средств изменение цвета и структуры пластиковых, матерчатых и металлических частей, коррозия металлических</w:t>
      </w:r>
    </w:p>
    <w:p w:rsidR="00A5447A" w:rsidRDefault="00A5447A" w:rsidP="00A5447A">
      <w:pPr>
        <w:ind w:firstLine="567"/>
        <w:jc w:val="both"/>
        <w:rPr>
          <w:szCs w:val="24"/>
        </w:rPr>
      </w:pPr>
      <w:r>
        <w:rPr>
          <w:szCs w:val="24"/>
        </w:rPr>
        <w:t>7.4</w:t>
      </w:r>
      <w:r>
        <w:rPr>
          <w:szCs w:val="24"/>
        </w:rPr>
        <w:tab/>
        <w:t xml:space="preserve">Услуги по </w:t>
      </w:r>
      <w:r>
        <w:rPr>
          <w:color w:val="000000"/>
          <w:szCs w:val="24"/>
        </w:rPr>
        <w:t>химической чистке салона</w:t>
      </w:r>
      <w:r>
        <w:rPr>
          <w:szCs w:val="24"/>
        </w:rPr>
        <w:t xml:space="preserve"> автобусов включает в себя выполнение требований изложенных в Описании услуг по </w:t>
      </w:r>
      <w:r>
        <w:rPr>
          <w:color w:val="000000"/>
          <w:szCs w:val="24"/>
        </w:rPr>
        <w:t>химической чистке салона</w:t>
      </w:r>
      <w:r>
        <w:rPr>
          <w:szCs w:val="24"/>
        </w:rPr>
        <w:t xml:space="preserve"> автобусов (Приложение №7 к Договору) и в соответствии с ГОСТ Р 51870-2014 «Услуги профессиональной уборки - клиринговые услуги. Общие технические условия».</w:t>
      </w:r>
    </w:p>
    <w:p w:rsidR="00A5447A" w:rsidRDefault="00A5447A" w:rsidP="00A5447A">
      <w:pPr>
        <w:ind w:firstLine="567"/>
        <w:jc w:val="both"/>
        <w:rPr>
          <w:szCs w:val="24"/>
        </w:rPr>
      </w:pPr>
      <w:r>
        <w:rPr>
          <w:szCs w:val="24"/>
        </w:rPr>
        <w:t>7.5</w:t>
      </w:r>
      <w:r>
        <w:rPr>
          <w:szCs w:val="24"/>
        </w:rPr>
        <w:tab/>
        <w:t xml:space="preserve">Исполнитель должен использовать только сертифицированное оборудование, материалы и средства, обеспечивающие </w:t>
      </w:r>
      <w:r>
        <w:rPr>
          <w:spacing w:val="-2"/>
          <w:szCs w:val="24"/>
        </w:rPr>
        <w:t xml:space="preserve">безопасность жизни и здоровья людей, и не причиняющие вреда автотранспорту (включая его </w:t>
      </w:r>
      <w:r>
        <w:rPr>
          <w:spacing w:val="-1"/>
          <w:szCs w:val="24"/>
        </w:rPr>
        <w:t xml:space="preserve">конструктивные элементы, детали, узлы), в том числе не вызывающие коррозию, механические и </w:t>
      </w:r>
      <w:r>
        <w:rPr>
          <w:szCs w:val="24"/>
        </w:rPr>
        <w:t>химические повреждения, нарушения лакокрасочного покрытия и т.п.</w:t>
      </w:r>
    </w:p>
    <w:p w:rsidR="00A5447A" w:rsidRDefault="00A5447A" w:rsidP="00A5447A">
      <w:pPr>
        <w:ind w:firstLine="567"/>
        <w:jc w:val="both"/>
        <w:rPr>
          <w:szCs w:val="24"/>
        </w:rPr>
      </w:pPr>
      <w:r>
        <w:rPr>
          <w:szCs w:val="24"/>
        </w:rPr>
        <w:t>7.6</w:t>
      </w:r>
      <w:r>
        <w:rPr>
          <w:szCs w:val="24"/>
        </w:rPr>
        <w:tab/>
        <w:t xml:space="preserve">Под безопасностью услуг понимается безопасность результатов услуг для жизни, здоровья, имущества потребителя и окружающей среды при обычных условиях, а также безопасность процесса выполнения услуги (Закон Российской Федерации от 07.02.1992 № 2300-1 «О защите прав потребителей»). </w:t>
      </w:r>
    </w:p>
    <w:p w:rsidR="00A5447A" w:rsidRDefault="00A5447A" w:rsidP="00A5447A">
      <w:pPr>
        <w:ind w:firstLine="540"/>
        <w:jc w:val="both"/>
        <w:rPr>
          <w:szCs w:val="24"/>
        </w:rPr>
      </w:pPr>
      <w:r>
        <w:rPr>
          <w:bCs/>
          <w:szCs w:val="24"/>
        </w:rPr>
        <w:lastRenderedPageBreak/>
        <w:t>7.7</w:t>
      </w:r>
      <w:r>
        <w:rPr>
          <w:bCs/>
          <w:szCs w:val="24"/>
        </w:rPr>
        <w:tab/>
      </w:r>
      <w:proofErr w:type="gramStart"/>
      <w:r>
        <w:rPr>
          <w:bCs/>
          <w:szCs w:val="24"/>
        </w:rPr>
        <w:t>В</w:t>
      </w:r>
      <w:proofErr w:type="gramEnd"/>
      <w:r>
        <w:rPr>
          <w:bCs/>
          <w:szCs w:val="24"/>
        </w:rPr>
        <w:t xml:space="preserve"> соответствии со статьей 7 </w:t>
      </w:r>
      <w:r>
        <w:rPr>
          <w:szCs w:val="24"/>
        </w:rPr>
        <w:t>Закона Российской Федерации «О защите прав потребителей», если на услуги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услуг указанным требованиям подлежит обязательному подтверждению в порядке, предусмотренном законом и иными правовыми актами.</w:t>
      </w:r>
    </w:p>
    <w:p w:rsidR="00A5447A" w:rsidRDefault="00A5447A" w:rsidP="00A5447A">
      <w:pPr>
        <w:ind w:firstLine="708"/>
        <w:jc w:val="both"/>
        <w:rPr>
          <w:color w:val="000000"/>
          <w:szCs w:val="24"/>
        </w:rPr>
      </w:pPr>
      <w:r>
        <w:rPr>
          <w:szCs w:val="24"/>
        </w:rPr>
        <w:t>7.8</w:t>
      </w:r>
      <w:r>
        <w:rPr>
          <w:szCs w:val="24"/>
        </w:rPr>
        <w:tab/>
        <w:t>Требования к качеству услуг устанавливаются в соответствии со статьей 721 ГК РФ.</w:t>
      </w:r>
    </w:p>
    <w:p w:rsidR="00A5447A" w:rsidRDefault="00A5447A" w:rsidP="00A5447A">
      <w:pPr>
        <w:ind w:firstLine="36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8. Требования к техническим характеристикам</w:t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>услуг</w:t>
      </w:r>
      <w:r>
        <w:rPr>
          <w:rStyle w:val="a7"/>
          <w:rFonts w:eastAsia="Arial"/>
          <w:b/>
          <w:color w:val="000000"/>
          <w:szCs w:val="24"/>
        </w:rPr>
        <w:t xml:space="preserve"> </w:t>
      </w:r>
    </w:p>
    <w:p w:rsidR="00A5447A" w:rsidRDefault="00A5447A" w:rsidP="00A5447A">
      <w:pPr>
        <w:ind w:firstLine="540"/>
        <w:jc w:val="both"/>
        <w:rPr>
          <w:szCs w:val="24"/>
        </w:rPr>
      </w:pPr>
      <w:r>
        <w:rPr>
          <w:szCs w:val="24"/>
        </w:rPr>
        <w:t>8.1</w:t>
      </w:r>
      <w:r>
        <w:rPr>
          <w:szCs w:val="24"/>
        </w:rPr>
        <w:tab/>
        <w:t>Услуги, являющиеся предметом договора, должны соответствовать требованиям, предъявляемым законодательством Российской Федерации к лицам и организациям, осуществляющим оказание данных услуг: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szCs w:val="24"/>
        </w:rPr>
        <w:t>–</w:t>
      </w:r>
      <w:r>
        <w:rPr>
          <w:szCs w:val="24"/>
        </w:rPr>
        <w:tab/>
        <w:t>Федеральному закону от 30.03.1999 г. № 52-ФЗ «О санитарно-эпидемиологическом благополучии населения»;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bookmarkStart w:id="0" w:name="_GoBack"/>
      <w:r>
        <w:rPr>
          <w:szCs w:val="24"/>
        </w:rPr>
        <w:t xml:space="preserve">СанПиН </w:t>
      </w:r>
      <w:bookmarkEnd w:id="0"/>
      <w:r>
        <w:rPr>
          <w:szCs w:val="24"/>
        </w:rPr>
        <w:t>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szCs w:val="24"/>
        </w:rPr>
        <w:t>–</w:t>
      </w:r>
      <w:r>
        <w:rPr>
          <w:szCs w:val="24"/>
        </w:rPr>
        <w:tab/>
        <w:t>СанПиН 1.1.2193-07 Изменения и дополнения N 1 к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szCs w:val="24"/>
        </w:rPr>
        <w:t>–</w:t>
      </w:r>
      <w:r>
        <w:rPr>
          <w:szCs w:val="24"/>
        </w:rPr>
        <w:tab/>
        <w:t>СанПиН 3.3686-21 «Санитарно-эпидемиологические требования по профилактике инфекционных болезней», введенных в действие Постановлением Главного государственного санитарного врача РФ от 28.01.2021 №4;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color w:val="000000"/>
          <w:szCs w:val="24"/>
        </w:rPr>
        <w:t>–</w:t>
      </w:r>
      <w:r>
        <w:rPr>
          <w:color w:val="000000"/>
          <w:szCs w:val="24"/>
        </w:rPr>
        <w:tab/>
      </w:r>
      <w:r>
        <w:rPr>
          <w:szCs w:val="24"/>
        </w:rPr>
        <w:t>Методическим рекомендациям «Санитарное содержание автомобильного транспорта и городского наземного электрического транспорта, осуществляющего перевозку пассажиров и багажа» Федерального государственного учреждения здравоохранения «Центр гигиены и эпидемиологии в городе Санкт-Петербурге» (Приложение №2 к техническому заданию);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color w:val="000000"/>
          <w:szCs w:val="24"/>
        </w:rPr>
        <w:t>–</w:t>
      </w:r>
      <w:r>
        <w:rPr>
          <w:color w:val="000000"/>
          <w:szCs w:val="24"/>
        </w:rPr>
        <w:tab/>
      </w:r>
      <w:r>
        <w:rPr>
          <w:szCs w:val="24"/>
        </w:rPr>
        <w:t xml:space="preserve">ГОСТ Р 51870-2014 «Услуги профессиональной уборки - </w:t>
      </w:r>
      <w:proofErr w:type="spellStart"/>
      <w:r>
        <w:rPr>
          <w:szCs w:val="24"/>
        </w:rPr>
        <w:t>клининговые</w:t>
      </w:r>
      <w:proofErr w:type="spellEnd"/>
      <w:r>
        <w:rPr>
          <w:szCs w:val="24"/>
        </w:rPr>
        <w:t xml:space="preserve"> услуги. Общие технические условия».</w:t>
      </w:r>
    </w:p>
    <w:p w:rsidR="00A5447A" w:rsidRDefault="00A5447A" w:rsidP="00A5447A">
      <w:pPr>
        <w:spacing w:before="60" w:after="60"/>
        <w:jc w:val="both"/>
        <w:rPr>
          <w:color w:val="000000"/>
          <w:szCs w:val="24"/>
        </w:rPr>
      </w:pP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color w:val="000000"/>
          <w:szCs w:val="24"/>
        </w:rPr>
        <w:t>–</w:t>
      </w:r>
      <w:r>
        <w:rPr>
          <w:color w:val="000000"/>
          <w:szCs w:val="24"/>
        </w:rPr>
        <w:tab/>
      </w:r>
      <w:r>
        <w:rPr>
          <w:szCs w:val="24"/>
        </w:rPr>
        <w:t>Методическим рекомендациям «Санитарное содержание автомобильного транспорта и городского наземного электрического транспорта, осуществляющего перевозку пассажиров и багажа» Федерального государственного учреждения здравоохранения «Центр гигиены и эпидемиологии в городе Санкт-Петербурге» (Приложение №6 к Договору);</w:t>
      </w:r>
    </w:p>
    <w:p w:rsidR="00A5447A" w:rsidRDefault="00A5447A" w:rsidP="00A5447A">
      <w:pPr>
        <w:spacing w:before="60" w:after="60"/>
        <w:jc w:val="both"/>
        <w:rPr>
          <w:szCs w:val="24"/>
        </w:rPr>
      </w:pPr>
      <w:r>
        <w:rPr>
          <w:color w:val="000000"/>
          <w:szCs w:val="24"/>
        </w:rPr>
        <w:t>–</w:t>
      </w:r>
      <w:r>
        <w:rPr>
          <w:color w:val="000000"/>
          <w:szCs w:val="24"/>
        </w:rPr>
        <w:tab/>
      </w:r>
      <w:r>
        <w:rPr>
          <w:szCs w:val="24"/>
        </w:rPr>
        <w:t xml:space="preserve">ГОСТ Р 51870-2014 «Услуги профессиональной уборки - </w:t>
      </w:r>
      <w:proofErr w:type="spellStart"/>
      <w:r>
        <w:rPr>
          <w:szCs w:val="24"/>
        </w:rPr>
        <w:t>клининговые</w:t>
      </w:r>
      <w:proofErr w:type="spellEnd"/>
      <w:r>
        <w:rPr>
          <w:szCs w:val="24"/>
        </w:rPr>
        <w:t xml:space="preserve"> услуги. Общие технические условия».</w:t>
      </w:r>
    </w:p>
    <w:p w:rsidR="00A5447A" w:rsidRDefault="00A5447A" w:rsidP="00A5447A">
      <w:pPr>
        <w:ind w:firstLine="708"/>
        <w:jc w:val="center"/>
        <w:rPr>
          <w:b/>
          <w:szCs w:val="24"/>
        </w:rPr>
      </w:pPr>
    </w:p>
    <w:p w:rsidR="00B946DA" w:rsidRDefault="00B946DA" w:rsidP="00A5447A">
      <w:pPr>
        <w:ind w:firstLine="708"/>
        <w:jc w:val="center"/>
        <w:rPr>
          <w:b/>
          <w:szCs w:val="24"/>
        </w:rPr>
      </w:pPr>
    </w:p>
    <w:p w:rsidR="00B946DA" w:rsidRDefault="00B946DA" w:rsidP="00A5447A">
      <w:pPr>
        <w:ind w:firstLine="708"/>
        <w:jc w:val="center"/>
        <w:rPr>
          <w:b/>
          <w:szCs w:val="24"/>
        </w:rPr>
      </w:pPr>
    </w:p>
    <w:p w:rsidR="00A5447A" w:rsidRDefault="00A5447A" w:rsidP="00A5447A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9. Требования к результатам услуг и иные показатели, связанные </w:t>
      </w:r>
    </w:p>
    <w:p w:rsidR="00A5447A" w:rsidRDefault="00A5447A" w:rsidP="00A5447A">
      <w:pPr>
        <w:jc w:val="center"/>
        <w:rPr>
          <w:b/>
          <w:szCs w:val="24"/>
        </w:rPr>
      </w:pPr>
      <w:r>
        <w:rPr>
          <w:b/>
          <w:szCs w:val="24"/>
        </w:rPr>
        <w:t>с определением соответствия выполняемых услуг потребностям заказчика (приемка услуг)</w:t>
      </w:r>
    </w:p>
    <w:p w:rsidR="00A5447A" w:rsidRDefault="00A5447A" w:rsidP="00A5447A">
      <w:pPr>
        <w:spacing w:before="60" w:after="60"/>
        <w:ind w:firstLine="567"/>
        <w:jc w:val="both"/>
        <w:rPr>
          <w:szCs w:val="24"/>
        </w:rPr>
      </w:pPr>
      <w:r>
        <w:rPr>
          <w:szCs w:val="24"/>
        </w:rPr>
        <w:t>9.1</w:t>
      </w:r>
      <w:r>
        <w:rPr>
          <w:szCs w:val="24"/>
        </w:rPr>
        <w:tab/>
        <w:t>После оказания услуг в каждом филиале составляется Акт об оказании услуг (или УПД) с приложением к нему списка продезинфицированных автобусов (с обязательным указанием марки автобусов, их гаражных и государственных номеров), заверенного лицом, уполномоченным Заказчиком.</w:t>
      </w:r>
    </w:p>
    <w:p w:rsidR="00A5447A" w:rsidRDefault="00A5447A" w:rsidP="00A5447A">
      <w:pPr>
        <w:tabs>
          <w:tab w:val="left" w:pos="0"/>
        </w:tabs>
        <w:spacing w:before="60" w:after="60"/>
        <w:ind w:firstLine="567"/>
        <w:jc w:val="both"/>
        <w:rPr>
          <w:szCs w:val="24"/>
        </w:rPr>
      </w:pPr>
      <w:r>
        <w:rPr>
          <w:szCs w:val="24"/>
        </w:rPr>
        <w:t>9.2</w:t>
      </w:r>
      <w:r>
        <w:rPr>
          <w:szCs w:val="24"/>
        </w:rPr>
        <w:tab/>
        <w:t>После выполнения своих обязательств Исполнитель оформляет и передает заказчику Акт об оказании услуг (или УПД) в течение 5 (пяти) рабочих дней после их оказания.</w:t>
      </w:r>
    </w:p>
    <w:p w:rsidR="00A5447A" w:rsidRDefault="00A5447A" w:rsidP="00A5447A">
      <w:pPr>
        <w:tabs>
          <w:tab w:val="left" w:pos="0"/>
        </w:tabs>
        <w:spacing w:before="60" w:after="60"/>
        <w:ind w:firstLine="567"/>
        <w:jc w:val="both"/>
        <w:rPr>
          <w:szCs w:val="24"/>
        </w:rPr>
      </w:pPr>
      <w:r>
        <w:rPr>
          <w:szCs w:val="24"/>
        </w:rPr>
        <w:t>9.3</w:t>
      </w:r>
      <w:r>
        <w:rPr>
          <w:szCs w:val="24"/>
        </w:rPr>
        <w:tab/>
        <w:t>Заказчик в течение 5 (пяти) рабочих дней с момента получения подписывает Акт об оказании услуг (или УПД) либо в тот же срок направляет Исполнителю мотивированный отказ.</w:t>
      </w:r>
    </w:p>
    <w:p w:rsidR="00A5447A" w:rsidRDefault="00A5447A" w:rsidP="00A5447A">
      <w:pPr>
        <w:spacing w:before="60" w:after="60"/>
        <w:ind w:firstLine="567"/>
        <w:jc w:val="both"/>
        <w:rPr>
          <w:szCs w:val="24"/>
        </w:rPr>
      </w:pPr>
      <w:r>
        <w:rPr>
          <w:szCs w:val="24"/>
        </w:rPr>
        <w:t>9.4</w:t>
      </w:r>
      <w:r>
        <w:rPr>
          <w:szCs w:val="24"/>
        </w:rPr>
        <w:tab/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случае выявления недостатков, отклонений в оказанных услугах, Исполнитель обязан устранить данные нарушения в течение 3 (трех) рабочих дней.</w:t>
      </w:r>
    </w:p>
    <w:p w:rsidR="00A5447A" w:rsidRDefault="00A5447A" w:rsidP="00A5447A">
      <w:pPr>
        <w:spacing w:before="60" w:after="60"/>
        <w:ind w:firstLine="567"/>
        <w:jc w:val="both"/>
        <w:rPr>
          <w:szCs w:val="24"/>
        </w:rPr>
      </w:pPr>
      <w:r>
        <w:rPr>
          <w:szCs w:val="24"/>
        </w:rPr>
        <w:t>9.5</w:t>
      </w:r>
      <w:r>
        <w:rPr>
          <w:szCs w:val="24"/>
        </w:rPr>
        <w:tab/>
        <w:t>Услуги считаются оказанными с момента подписания Заказчиком Акта об оказании услуг (или УПД).</w:t>
      </w:r>
    </w:p>
    <w:p w:rsidR="00B946DA" w:rsidRDefault="00B946DA" w:rsidP="00A5447A">
      <w:pPr>
        <w:ind w:firstLine="540"/>
        <w:jc w:val="center"/>
        <w:rPr>
          <w:b/>
          <w:szCs w:val="24"/>
        </w:rPr>
      </w:pPr>
    </w:p>
    <w:p w:rsidR="00A5447A" w:rsidRDefault="00A5447A" w:rsidP="00A5447A">
      <w:pPr>
        <w:ind w:firstLine="540"/>
        <w:jc w:val="center"/>
        <w:rPr>
          <w:b/>
          <w:color w:val="000000"/>
          <w:szCs w:val="24"/>
        </w:rPr>
      </w:pPr>
      <w:r>
        <w:rPr>
          <w:b/>
          <w:szCs w:val="24"/>
        </w:rPr>
        <w:t>10.</w:t>
      </w:r>
      <w:r>
        <w:rPr>
          <w:szCs w:val="24"/>
        </w:rPr>
        <w:t xml:space="preserve"> </w:t>
      </w:r>
      <w:r>
        <w:rPr>
          <w:b/>
          <w:color w:val="000000"/>
          <w:szCs w:val="24"/>
        </w:rPr>
        <w:t xml:space="preserve">Требования сроку и (или) объему предоставления </w:t>
      </w:r>
    </w:p>
    <w:p w:rsidR="00A5447A" w:rsidRDefault="00A5447A" w:rsidP="00A5447A">
      <w:pPr>
        <w:ind w:firstLine="540"/>
        <w:jc w:val="center"/>
        <w:rPr>
          <w:b/>
          <w:bCs/>
          <w:color w:val="000000"/>
          <w:szCs w:val="24"/>
        </w:rPr>
      </w:pPr>
      <w:r>
        <w:rPr>
          <w:b/>
          <w:color w:val="000000"/>
          <w:szCs w:val="24"/>
        </w:rPr>
        <w:t>гарантии качества</w:t>
      </w:r>
      <w:r>
        <w:rPr>
          <w:b/>
          <w:bCs/>
          <w:color w:val="000000"/>
          <w:szCs w:val="24"/>
        </w:rPr>
        <w:t xml:space="preserve"> услуг</w:t>
      </w:r>
    </w:p>
    <w:p w:rsidR="00A5447A" w:rsidRDefault="00A5447A" w:rsidP="00A5447A">
      <w:pPr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Исполнитель гарантирует Заказчику соответствие качества</w:t>
      </w:r>
    </w:p>
    <w:p w:rsidR="00A5447A" w:rsidRDefault="00A5447A" w:rsidP="00A5447A">
      <w:pPr>
        <w:tabs>
          <w:tab w:val="left" w:pos="567"/>
        </w:tabs>
        <w:jc w:val="both"/>
        <w:rPr>
          <w:szCs w:val="24"/>
        </w:rPr>
      </w:pPr>
      <w:r>
        <w:rPr>
          <w:szCs w:val="24"/>
        </w:rPr>
        <w:t>оказанных услуг всем действующим требованиям.</w:t>
      </w:r>
    </w:p>
    <w:p w:rsidR="00A5447A" w:rsidRDefault="00A5447A" w:rsidP="00A5447A">
      <w:pPr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Гарантийный срок на оказание услуг составляет 3 (три) месяца с</w:t>
      </w:r>
    </w:p>
    <w:p w:rsidR="00346770" w:rsidRDefault="00A5447A" w:rsidP="00A5447A">
      <w:pPr>
        <w:tabs>
          <w:tab w:val="left" w:pos="567"/>
        </w:tabs>
        <w:jc w:val="both"/>
        <w:rPr>
          <w:szCs w:val="24"/>
        </w:rPr>
      </w:pPr>
      <w:r>
        <w:rPr>
          <w:szCs w:val="24"/>
        </w:rPr>
        <w:t>момента подписания Акта об оказании услуг. Если в период гарантийного срока будут выявлены недостатки результата оказанных услуг, Исполнитель обязан в течение 5 (пяти) рабочих дней с момента получения соответствующего требования Заказчика устранить недостатки своими силами и средствами.</w:t>
      </w:r>
    </w:p>
    <w:p w:rsidR="008E4CE3" w:rsidRPr="00C8603D" w:rsidRDefault="008E4CE3" w:rsidP="008E4CE3">
      <w:pPr>
        <w:ind w:left="-1134"/>
        <w:jc w:val="center"/>
        <w:rPr>
          <w:b/>
          <w:bCs/>
          <w:szCs w:val="24"/>
        </w:rPr>
      </w:pPr>
      <w:r w:rsidRPr="00C8603D">
        <w:rPr>
          <w:b/>
          <w:bCs/>
          <w:szCs w:val="24"/>
        </w:rPr>
        <w:t xml:space="preserve">11. Перечень приложений, являющихся неотъемлемой частью </w:t>
      </w:r>
      <w:r w:rsidRPr="00C8603D">
        <w:rPr>
          <w:b/>
          <w:bCs/>
          <w:szCs w:val="24"/>
        </w:rPr>
        <w:br/>
        <w:t>технического задания</w:t>
      </w:r>
    </w:p>
    <w:p w:rsidR="008E4CE3" w:rsidRDefault="008E4CE3" w:rsidP="008E4CE3">
      <w:pPr>
        <w:numPr>
          <w:ilvl w:val="1"/>
          <w:numId w:val="3"/>
        </w:numPr>
        <w:spacing w:after="0"/>
        <w:ind w:left="142" w:firstLine="0"/>
        <w:jc w:val="both"/>
        <w:rPr>
          <w:szCs w:val="24"/>
        </w:rPr>
      </w:pPr>
      <w:r>
        <w:rPr>
          <w:szCs w:val="24"/>
        </w:rPr>
        <w:t xml:space="preserve"> Приложение 1 к ТЗ - </w:t>
      </w:r>
      <w:r w:rsidRPr="003C1E5B">
        <w:rPr>
          <w:szCs w:val="24"/>
        </w:rPr>
        <w:t>Методические рекомендации «Санит</w:t>
      </w:r>
      <w:r>
        <w:rPr>
          <w:szCs w:val="24"/>
        </w:rPr>
        <w:t>арное содержание автомобильного</w:t>
      </w:r>
    </w:p>
    <w:p w:rsidR="008E4CE3" w:rsidRDefault="008E4CE3" w:rsidP="008E4CE3">
      <w:pPr>
        <w:spacing w:after="0"/>
        <w:ind w:left="142"/>
        <w:jc w:val="both"/>
        <w:rPr>
          <w:szCs w:val="24"/>
        </w:rPr>
      </w:pPr>
      <w:r w:rsidRPr="003C1E5B">
        <w:rPr>
          <w:szCs w:val="24"/>
        </w:rPr>
        <w:t>транспорта</w:t>
      </w:r>
      <w:r>
        <w:rPr>
          <w:szCs w:val="24"/>
        </w:rPr>
        <w:t xml:space="preserve"> </w:t>
      </w:r>
      <w:r w:rsidRPr="003C1E5B">
        <w:rPr>
          <w:szCs w:val="24"/>
        </w:rPr>
        <w:t>и городского наземного электрического транспорта, осуществляющего перевозку пассажиров и багажа» Федерального государственного учреждения здравоохранения «Центр гигиены и эпидемиологии в городе Санкт-Петербурге»</w:t>
      </w:r>
      <w:r w:rsidRPr="003C1E5B">
        <w:rPr>
          <w:bCs/>
          <w:szCs w:val="24"/>
        </w:rPr>
        <w:t xml:space="preserve"> –  </w:t>
      </w:r>
      <w:r w:rsidR="00276AF5">
        <w:rPr>
          <w:bCs/>
          <w:szCs w:val="24"/>
        </w:rPr>
        <w:t>8</w:t>
      </w:r>
      <w:r w:rsidRPr="003C1E5B">
        <w:rPr>
          <w:bCs/>
          <w:szCs w:val="24"/>
        </w:rPr>
        <w:t xml:space="preserve"> </w:t>
      </w:r>
      <w:r>
        <w:rPr>
          <w:bCs/>
          <w:szCs w:val="24"/>
        </w:rPr>
        <w:t>л</w:t>
      </w:r>
      <w:r w:rsidRPr="003C1E5B">
        <w:rPr>
          <w:bCs/>
          <w:szCs w:val="24"/>
        </w:rPr>
        <w:t>.</w:t>
      </w:r>
    </w:p>
    <w:p w:rsidR="008E4CE3" w:rsidRDefault="008E4CE3" w:rsidP="008E4CE3">
      <w:pPr>
        <w:tabs>
          <w:tab w:val="num" w:pos="567"/>
        </w:tabs>
        <w:spacing w:after="0"/>
        <w:ind w:left="142"/>
        <w:jc w:val="both"/>
        <w:rPr>
          <w:bCs/>
          <w:szCs w:val="24"/>
        </w:rPr>
      </w:pPr>
      <w:r>
        <w:rPr>
          <w:szCs w:val="24"/>
        </w:rPr>
        <w:t>11.2. Приложение 2 к ТЗ</w:t>
      </w:r>
      <w:r>
        <w:rPr>
          <w:bCs/>
          <w:color w:val="000000"/>
          <w:szCs w:val="24"/>
        </w:rPr>
        <w:t xml:space="preserve"> Описание услуг по химической чистке салона автобусов</w:t>
      </w:r>
      <w:r>
        <w:rPr>
          <w:bCs/>
          <w:szCs w:val="24"/>
        </w:rPr>
        <w:t xml:space="preserve"> – 2л.</w:t>
      </w:r>
    </w:p>
    <w:p w:rsidR="008E4CE3" w:rsidRPr="003C1E5B" w:rsidRDefault="008E4CE3" w:rsidP="008E4CE3">
      <w:pPr>
        <w:tabs>
          <w:tab w:val="num" w:pos="567"/>
        </w:tabs>
        <w:spacing w:after="0"/>
        <w:ind w:left="142"/>
        <w:jc w:val="both"/>
        <w:rPr>
          <w:szCs w:val="24"/>
        </w:rPr>
      </w:pPr>
      <w:r>
        <w:rPr>
          <w:bCs/>
          <w:szCs w:val="24"/>
        </w:rPr>
        <w:t xml:space="preserve">11.3. </w:t>
      </w:r>
      <w:r>
        <w:rPr>
          <w:szCs w:val="24"/>
        </w:rPr>
        <w:t>Приложение 2 к ТЗ Спецификация – 1л.</w:t>
      </w:r>
    </w:p>
    <w:p w:rsidR="00B946DA" w:rsidRPr="008E4CE3" w:rsidRDefault="008E4CE3" w:rsidP="008E4CE3">
      <w:pPr>
        <w:tabs>
          <w:tab w:val="left" w:pos="567"/>
        </w:tabs>
        <w:jc w:val="both"/>
        <w:rPr>
          <w:szCs w:val="24"/>
        </w:rPr>
      </w:pPr>
      <w:r w:rsidRPr="008E4CE3">
        <w:rPr>
          <w:szCs w:val="24"/>
        </w:rPr>
        <w:t xml:space="preserve"> </w:t>
      </w:r>
    </w:p>
    <w:p w:rsidR="00B946DA" w:rsidRDefault="008E4CE3" w:rsidP="00B946DA">
      <w:r>
        <w:t xml:space="preserve">Начальник хозяйственного отдела </w:t>
      </w:r>
      <w:r>
        <w:tab/>
      </w:r>
      <w:r>
        <w:tab/>
      </w:r>
      <w:r w:rsidRPr="008E4CE3">
        <w:t xml:space="preserve">                         </w:t>
      </w:r>
      <w:r>
        <w:t>М.А.</w:t>
      </w:r>
      <w:r w:rsidRPr="008E4CE3">
        <w:t xml:space="preserve"> </w:t>
      </w:r>
      <w:r>
        <w:t>Луковкин</w:t>
      </w:r>
    </w:p>
    <w:p w:rsidR="00B946DA" w:rsidRDefault="00B946DA" w:rsidP="008E4CE3">
      <w:pPr>
        <w:pStyle w:val="a9"/>
        <w:spacing w:before="76" w:line="278" w:lineRule="exact"/>
        <w:ind w:left="216"/>
        <w:jc w:val="center"/>
        <w:rPr>
          <w:sz w:val="23"/>
          <w:szCs w:val="23"/>
        </w:rPr>
      </w:pPr>
    </w:p>
    <w:p w:rsidR="00B946DA" w:rsidRDefault="00B946DA" w:rsidP="00B946DA">
      <w:pPr>
        <w:keepNext/>
        <w:keepLines/>
        <w:spacing w:after="0"/>
        <w:jc w:val="right"/>
      </w:pPr>
      <w:r>
        <w:lastRenderedPageBreak/>
        <w:t>Приложение №1</w:t>
      </w:r>
    </w:p>
    <w:p w:rsidR="00B946DA" w:rsidRDefault="00B946DA" w:rsidP="00B946DA">
      <w:pPr>
        <w:keepNext/>
        <w:keepLines/>
        <w:spacing w:after="0"/>
        <w:jc w:val="right"/>
      </w:pPr>
      <w:r>
        <w:t xml:space="preserve"> к Техническому заданию </w:t>
      </w:r>
    </w:p>
    <w:p w:rsidR="00B946DA" w:rsidRDefault="00B946DA" w:rsidP="008E4CE3">
      <w:pPr>
        <w:pStyle w:val="a9"/>
        <w:spacing w:before="76" w:line="278" w:lineRule="exact"/>
        <w:ind w:left="216"/>
        <w:jc w:val="center"/>
        <w:rPr>
          <w:sz w:val="23"/>
          <w:szCs w:val="23"/>
        </w:rPr>
      </w:pPr>
    </w:p>
    <w:p w:rsidR="008E4CE3" w:rsidRDefault="008E4CE3" w:rsidP="008E4CE3">
      <w:pPr>
        <w:pStyle w:val="a9"/>
        <w:spacing w:before="76" w:line="278" w:lineRule="exact"/>
        <w:ind w:left="216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ФЕДЕРАЛЬНОЕ ГОСУДАРСТВЕННОЕ УЧРЕЖДЕНИЕ ЗДРАВООХРАНЕНИЯ </w:t>
      </w:r>
      <w:r>
        <w:rPr>
          <w:sz w:val="23"/>
          <w:szCs w:val="23"/>
        </w:rPr>
        <w:br/>
        <w:t xml:space="preserve">«ЦЕНТР ГИГИЕНЫ И ЭПИДЕМИОЛОГИИ В ГОРОДЕ САНКТ-ПЕТЕРБУРГ» </w:t>
      </w:r>
    </w:p>
    <w:p w:rsidR="008E4CE3" w:rsidRDefault="008E4CE3" w:rsidP="008E4CE3">
      <w:pPr>
        <w:pStyle w:val="a9"/>
        <w:spacing w:line="302" w:lineRule="exact"/>
        <w:ind w:left="1939" w:hanging="96"/>
        <w:rPr>
          <w:sz w:val="23"/>
          <w:szCs w:val="23"/>
        </w:rPr>
      </w:pPr>
    </w:p>
    <w:p w:rsidR="008E4CE3" w:rsidRDefault="008E4CE3" w:rsidP="008E4CE3">
      <w:pPr>
        <w:pStyle w:val="a9"/>
        <w:spacing w:line="302" w:lineRule="exact"/>
        <w:jc w:val="center"/>
        <w:rPr>
          <w:sz w:val="23"/>
          <w:szCs w:val="23"/>
        </w:rPr>
      </w:pPr>
      <w:r>
        <w:rPr>
          <w:sz w:val="23"/>
          <w:szCs w:val="23"/>
        </w:rPr>
        <w:t>МЕТОДИЧЕСКИЕ РЕКОМЕНДАЦИИ</w:t>
      </w:r>
    </w:p>
    <w:p w:rsidR="008E4CE3" w:rsidRDefault="008E4CE3" w:rsidP="00B946DA">
      <w:pPr>
        <w:pStyle w:val="a9"/>
        <w:spacing w:after="120" w:line="643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«Санитарное содержание автомобильного транспорта </w:t>
      </w:r>
      <w:r>
        <w:rPr>
          <w:sz w:val="26"/>
          <w:szCs w:val="26"/>
        </w:rPr>
        <w:br/>
        <w:t xml:space="preserve">и городского наземного электрического транспорта, осуществляющего перевозку пассажиров и багажа» </w:t>
      </w:r>
    </w:p>
    <w:p w:rsidR="008E4CE3" w:rsidRDefault="008E4CE3" w:rsidP="008E4CE3">
      <w:pPr>
        <w:pStyle w:val="a9"/>
        <w:rPr>
          <w:sz w:val="2"/>
          <w:szCs w:val="2"/>
        </w:rPr>
      </w:pPr>
    </w:p>
    <w:p w:rsidR="008E4CE3" w:rsidRDefault="008E4CE3" w:rsidP="008E4CE3">
      <w:pPr>
        <w:pStyle w:val="a9"/>
        <w:spacing w:line="264" w:lineRule="exact"/>
        <w:ind w:left="4"/>
        <w:jc w:val="center"/>
        <w:rPr>
          <w:sz w:val="22"/>
          <w:szCs w:val="22"/>
        </w:rPr>
      </w:pPr>
      <w:r>
        <w:rPr>
          <w:sz w:val="22"/>
          <w:szCs w:val="22"/>
        </w:rPr>
        <w:t>СОДЕРЖАНИЕ</w:t>
      </w:r>
    </w:p>
    <w:p w:rsidR="008E4CE3" w:rsidRDefault="008E4CE3" w:rsidP="008E4CE3">
      <w:pPr>
        <w:pStyle w:val="a9"/>
        <w:spacing w:line="264" w:lineRule="exact"/>
        <w:ind w:left="4"/>
        <w:jc w:val="center"/>
        <w:rPr>
          <w:sz w:val="22"/>
          <w:szCs w:val="22"/>
        </w:rPr>
      </w:pPr>
    </w:p>
    <w:tbl>
      <w:tblPr>
        <w:tblW w:w="0" w:type="auto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6"/>
      </w:tblGrid>
      <w:tr w:rsidR="00910BC0" w:rsidTr="00D22BDE">
        <w:trPr>
          <w:trHeight w:val="721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1   Область применения </w:t>
            </w:r>
          </w:p>
        </w:tc>
      </w:tr>
      <w:tr w:rsidR="00910BC0" w:rsidTr="00D22BDE">
        <w:trPr>
          <w:trHeight w:val="826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2   Нормативные ссылки </w:t>
            </w:r>
          </w:p>
        </w:tc>
      </w:tr>
      <w:tr w:rsidR="00910BC0" w:rsidTr="00D22BDE">
        <w:trPr>
          <w:trHeight w:val="981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3   </w:t>
            </w:r>
            <w:proofErr w:type="spellStart"/>
            <w:r>
              <w:t>Санитарно</w:t>
            </w:r>
            <w:proofErr w:type="spellEnd"/>
            <w:r>
              <w:t xml:space="preserve"> гигиенические требования по содержанию транспортных средств </w:t>
            </w:r>
          </w:p>
        </w:tc>
      </w:tr>
      <w:tr w:rsidR="00910BC0" w:rsidTr="00D22BDE">
        <w:trPr>
          <w:trHeight w:val="842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3.1  Хранение транспорта </w:t>
            </w:r>
          </w:p>
        </w:tc>
      </w:tr>
      <w:tr w:rsidR="00910BC0" w:rsidTr="00D22BDE">
        <w:trPr>
          <w:trHeight w:hRule="exact" w:val="860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3.2  Требования к оборудованию поста мойки и проведению мойки </w:t>
            </w:r>
          </w:p>
        </w:tc>
      </w:tr>
      <w:tr w:rsidR="00910BC0" w:rsidTr="00D22BDE">
        <w:trPr>
          <w:trHeight w:val="877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 w:right="19"/>
            </w:pPr>
            <w:r>
              <w:t xml:space="preserve">3.3  Проведение дезинфекции транспорта, методы и средства дезинфекции </w:t>
            </w:r>
          </w:p>
        </w:tc>
      </w:tr>
      <w:tr w:rsidR="00910BC0" w:rsidTr="00D22BDE">
        <w:trPr>
          <w:trHeight w:val="877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3.4  Меры безопасности при проведении мойки и дезинфекции транспорта </w:t>
            </w:r>
          </w:p>
        </w:tc>
      </w:tr>
      <w:tr w:rsidR="00910BC0" w:rsidTr="00D22BDE">
        <w:trPr>
          <w:trHeight w:hRule="exact" w:val="926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3.5  Периодичность мойки и дезинфекции транспорта </w:t>
            </w:r>
          </w:p>
        </w:tc>
      </w:tr>
      <w:tr w:rsidR="00910BC0" w:rsidTr="00D22BDE">
        <w:trPr>
          <w:trHeight w:hRule="exact" w:val="809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3.6  Организация производственного контроля </w:t>
            </w:r>
          </w:p>
        </w:tc>
      </w:tr>
      <w:tr w:rsidR="00910BC0" w:rsidTr="00D22BDE">
        <w:trPr>
          <w:trHeight w:hRule="exact" w:val="707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Приложение № 1.  Растворы для проведения мойки транспорта </w:t>
            </w:r>
          </w:p>
        </w:tc>
      </w:tr>
      <w:tr w:rsidR="00910BC0" w:rsidTr="00D22BDE">
        <w:trPr>
          <w:trHeight w:val="824"/>
        </w:trPr>
        <w:tc>
          <w:tcPr>
            <w:tcW w:w="7876" w:type="dxa"/>
            <w:vAlign w:val="center"/>
          </w:tcPr>
          <w:p w:rsidR="00910BC0" w:rsidRDefault="00910BC0" w:rsidP="00D22BDE">
            <w:pPr>
              <w:pStyle w:val="a9"/>
              <w:ind w:left="284"/>
            </w:pPr>
            <w:r>
              <w:t xml:space="preserve">Приложение № 2.  Режим дезинфекции транспорта при положительных температурах </w:t>
            </w:r>
          </w:p>
        </w:tc>
      </w:tr>
    </w:tbl>
    <w:p w:rsidR="008E4CE3" w:rsidRDefault="008E4CE3" w:rsidP="008E4CE3">
      <w:pPr>
        <w:pStyle w:val="a9"/>
        <w:spacing w:line="264" w:lineRule="exact"/>
        <w:ind w:left="4"/>
        <w:jc w:val="center"/>
        <w:rPr>
          <w:sz w:val="22"/>
          <w:szCs w:val="22"/>
        </w:rPr>
      </w:pPr>
    </w:p>
    <w:p w:rsidR="008E4CE3" w:rsidRDefault="008E4CE3" w:rsidP="008E4CE3">
      <w:pPr>
        <w:pStyle w:val="a9"/>
        <w:rPr>
          <w:sz w:val="21"/>
          <w:szCs w:val="21"/>
        </w:rPr>
        <w:sectPr w:rsidR="008E4CE3" w:rsidSect="00B946DA">
          <w:pgSz w:w="11907" w:h="16840"/>
          <w:pgMar w:top="993" w:right="992" w:bottom="360" w:left="2385" w:header="720" w:footer="720" w:gutter="0"/>
          <w:cols w:space="720"/>
          <w:docGrid w:linePitch="360"/>
        </w:sectPr>
      </w:pPr>
    </w:p>
    <w:p w:rsidR="008E4CE3" w:rsidRDefault="008E4CE3" w:rsidP="008E4CE3">
      <w:pPr>
        <w:pStyle w:val="a9"/>
        <w:tabs>
          <w:tab w:val="left" w:pos="1003"/>
        </w:tabs>
        <w:spacing w:after="60"/>
        <w:ind w:firstLine="680"/>
        <w:jc w:val="both"/>
      </w:pPr>
      <w:r>
        <w:lastRenderedPageBreak/>
        <w:t xml:space="preserve">1. Область применения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Настоящие методические указания регламентируют основные требования по санитарному содержанию автомобильного транспорта и городского наземного электрического транспорта (далее — транспорт) осуществляющего перевозку пассажиров и багажа (автобусы, микроавтобусы, такси, трамваи и троллейбусы).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Методические указания являются обязательными при ремонте и эксплуатации транспорта и предназначены для юридических лиц и индивидуальных предпринимателей при организации ими перевозки населения и ремонте транспорта. 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2. Нормативные ссылки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>Федеральный закон от 30.03.1999 г. № 52-ФЗ «О санитарно-эпидемиологическом благополучии населения».</w:t>
      </w:r>
    </w:p>
    <w:p w:rsidR="008E4CE3" w:rsidRDefault="008E4CE3" w:rsidP="008E4CE3">
      <w:pPr>
        <w:pStyle w:val="a9"/>
        <w:tabs>
          <w:tab w:val="left" w:pos="897"/>
          <w:tab w:val="left" w:pos="2673"/>
          <w:tab w:val="left" w:pos="3571"/>
          <w:tab w:val="right" w:pos="9696"/>
        </w:tabs>
        <w:spacing w:after="60"/>
        <w:ind w:firstLine="680"/>
        <w:jc w:val="both"/>
        <w:rPr>
          <w:i/>
          <w:iCs/>
        </w:rPr>
      </w:pPr>
      <w:r>
        <w:t>Положение «О государственно-эпидемиологическом нормировании», Утвержденное Постановлением Правительства РФ от 24.07.2004 г. №554.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  <w:iCs/>
        </w:rPr>
      </w:pPr>
      <w:r>
        <w:t>Ведомственные строительные нормы предприятия по обслуживанию автомобилей ВСН 01-89, согласованные Минздравом СССР от 29.10.1987 г. № 122-9/796-4.</w:t>
      </w:r>
    </w:p>
    <w:p w:rsidR="008E4CE3" w:rsidRDefault="008E4CE3" w:rsidP="008E4CE3">
      <w:pPr>
        <w:pStyle w:val="a9"/>
        <w:spacing w:after="60"/>
        <w:ind w:firstLine="680"/>
        <w:jc w:val="both"/>
        <w:rPr>
          <w:iCs/>
        </w:rPr>
      </w:pPr>
      <w:r>
        <w:t>СанПиН 2.2.1/2.1.1.1200-03 «Санитарно-защитные зоны и санитарная классификация предприятий, сооружений и иных объектов», утвержденные Постановлением Главного государственного санитарного врача РФ от 25.09.2007 г. № 74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СП 1.1.2193-07 Изменения и дополнения № 1 к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 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>3. Санитарно-гигиенические требования по содержанию транспортных средств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>3.1. Хранение транспорта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Хранение транспортных средств может осуществляться непосредственно на открытых площадках и в специально оборудованных помещениях (гаражи, депо).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Открытыми площадками следует считать площадь, занятую расчетным количеством автомобилей с расстояниями между ними согласно ОНТП </w:t>
      </w:r>
      <w:proofErr w:type="spellStart"/>
      <w:r>
        <w:t>Минавтотранса</w:t>
      </w:r>
      <w:proofErr w:type="spellEnd"/>
      <w:r>
        <w:t xml:space="preserve"> РФ. Площадки должны иметь твердое покрытие и уклоны в продольном направлении осей автомобилей не более 1 % и в поперечном не более 4 %.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Расстояние от открытых площадок до административных и бытовых зданий должно быть не менее 15 метров.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>Разрыв от стоянок и гаражей-стоянок до зданий различного назначения следует принимать в соответствии с таблицей 7.1.1 новой редакции СанПиН 2.2.1/2.1.1.1200-03 «Санитарно-защитные зоны и санитарная классификация предприятий, сооружений и иных объектов», утвержденной Постановлением Главного государственного санитарного врача РФ от 25.09.2007 г. № 74.</w:t>
      </w:r>
    </w:p>
    <w:p w:rsidR="008E4CE3" w:rsidRDefault="008E4CE3" w:rsidP="008E4CE3">
      <w:pPr>
        <w:pStyle w:val="a9"/>
        <w:tabs>
          <w:tab w:val="left" w:pos="1040"/>
        </w:tabs>
        <w:spacing w:after="60"/>
        <w:ind w:firstLine="680"/>
        <w:jc w:val="both"/>
        <w:rPr>
          <w:i/>
          <w:iCs/>
        </w:rPr>
      </w:pPr>
      <w:r>
        <w:t xml:space="preserve">Предприятия по обслуживанию транспортных средств размещаются с учетом организации СЗЗ в зависимости от количества постов в соответствии с разделом 7.1.11 новой редакции СанПиН 2.2.1/2.1.1.1200-03 «Санитарно-защитные зоны и санитарная классификация предприятий, сооружений и иных объектов», утвержденной Постановлением Главного </w:t>
      </w:r>
      <w:r>
        <w:lastRenderedPageBreak/>
        <w:t>государственного санитарного врача РФ от 25.09.2007г. № 74.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Хранение транспортных средств не должно оказывать вредного воздействия на окружающую общественную и жилую застройку в части выбросов вредных веществ в атмосферный воздух и по уровням шума. 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3.2. Требования к оборудованию поста мойки и проведению мойки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Мойку транспорта проводят в хозяйствах или в специализированных организациях, осуществляющих данный вид деятельности.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Хозяйства, а также предприятия, арендующие транспорт, при отсутствии условий по проведению мойки, должны иметь договор на осуществление этих видов работ с организациями, осуществляющими данный вид деятельности.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Хозяйства, предприятия и организации, осуществляющие мойку подвижного состава, приказом или распоряжением назначают ответственное лицо за мойку автотранспорта.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Мойка транспорта должна проводиться в специально оборудованных блоках или на открытых площадках, подключенных к водопроводу и канализации, иметь горячее водоснабд6ение и моющие средства.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Ответственный за проведение мойки работник обязан провести качественные и в полном объеме работы и внести соответствующие отметки в журнал проведения мойки. Пост мойки должен быть оснащен: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– оборудованием и инвентарем для уборки, мойки транспорта (моечные машины, гибкие шланги, оснащенные пистолетами с горячей и холодной водой, щетки, аппараты для сушки и проветривания транспорта (после мойки);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Мойка транспорта проводится снаружи и внутри: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– снаружи мойка транспорта производится на моечных механизированных установках или вручную с помощью щеток теплой (35–40 градусов по Цельсию), щелочной или мыльной водой с дальнейшим ополаскиванием водой из шланга;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– мойка поверхностей пассажирского салона и кабины водителя, сидений и поручней проводится ручным и механическим способом (приложение 1);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– после мойки моющими растворами помещений пассажирского салона и кабины водителя, сидений и поручней, транспортное средство тщательно ополаскивается до полного удаления остатков моющего раствора, затем просушивается и проветривается и не должно иметь посторонних запахов. Мягкие, впитывающие влагу сидения должны быть затянуты чехлами, поддающимися стирке и дезинфекции. 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3.3. Проведение дезинфекции транспорта, методы и средства дезинфекции </w:t>
      </w:r>
    </w:p>
    <w:p w:rsidR="008E4CE3" w:rsidRDefault="008E4CE3" w:rsidP="008E4CE3">
      <w:pPr>
        <w:pStyle w:val="a9"/>
        <w:tabs>
          <w:tab w:val="left" w:pos="704"/>
          <w:tab w:val="left" w:pos="7924"/>
        </w:tabs>
        <w:spacing w:after="60"/>
        <w:ind w:firstLine="680"/>
        <w:jc w:val="both"/>
      </w:pPr>
      <w:r>
        <w:t xml:space="preserve">Для проведения дезинфекции разрешается применять средства или технологии, разработанные специально для дезинфекции (далее — технологии), прошедшие государственную регистрацию на соответствующую область применения в установленном порядке и сертификацию в системе ГОСТ Р. На все применяемые дезинфицирующие средства должны быть методические указания или инструкции, а также этикетки по их применению.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Дезинфекция транспорта проводится на посту мойки или стоянки силами специализированных организаций, осуществляющих данный вид деятельности. </w:t>
      </w:r>
    </w:p>
    <w:p w:rsidR="008E4CE3" w:rsidRDefault="008E4CE3" w:rsidP="008E4CE3">
      <w:pPr>
        <w:pStyle w:val="a9"/>
        <w:tabs>
          <w:tab w:val="left" w:pos="80"/>
          <w:tab w:val="left" w:pos="652"/>
          <w:tab w:val="left" w:pos="2298"/>
          <w:tab w:val="left" w:pos="5610"/>
        </w:tabs>
        <w:spacing w:after="60"/>
        <w:ind w:firstLine="680"/>
        <w:jc w:val="both"/>
      </w:pPr>
      <w:r>
        <w:t xml:space="preserve">Проведение дезинфекции транспорта осуществляется </w:t>
      </w:r>
      <w:proofErr w:type="spellStart"/>
      <w:r>
        <w:t>дезинструктором</w:t>
      </w:r>
      <w:proofErr w:type="spellEnd"/>
      <w:r>
        <w:t xml:space="preserve"> (дезинфектором) организации, имеющим специальную профессиональную подготовку.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>Дезинфекция проводится только тщательно вымытого транспорта.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Объем и характер дезинфекционных мероприятий по обработке транспорта зависит от </w:t>
      </w:r>
      <w:r>
        <w:lastRenderedPageBreak/>
        <w:t xml:space="preserve">эпидемиологических показаний ее проведения, не реже одного раза в квартал, и чаще по эпидемиологическим показаниям.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При выборе дезинфекционного средства предпочтение следует отдать </w:t>
      </w:r>
      <w:proofErr w:type="spellStart"/>
      <w:r>
        <w:t>моющедезинфицирующим</w:t>
      </w:r>
      <w:proofErr w:type="spellEnd"/>
      <w:r>
        <w:t xml:space="preserve"> средствам, малоопасным при ингаляционном воздействии и не требующим применения особых мер предосторожности, кроме резиновых перчаток.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В зимнее время года для дезинфекции используют растворы дезинфицирующих средств с добавлением антифриза (хлорид натрия) или растворы дезинфицирующих средств с умеренно повышенной температурой (+50 град. С).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Дезинфекция пассажирского салона, кабины водителя, поручней и сидений внутренней поверхности кузова транспорта производится </w:t>
      </w:r>
      <w:proofErr w:type="spellStart"/>
      <w:r>
        <w:t>дезинструктором</w:t>
      </w:r>
      <w:proofErr w:type="spellEnd"/>
      <w:r>
        <w:t xml:space="preserve"> (дезинфектором) с использованием дезинфицирующих растворов и средств, разрешенных к применению Министерством здравоохранения Российской Федерации.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По окончании дезинфекции внутренняя поверхность кузова транспорта промывается водой, просушивается и проветривается до полного удаления запаха дезинфицирующего средства. 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</w:rPr>
      </w:pPr>
      <w:r>
        <w:rPr>
          <w:i/>
        </w:rPr>
        <w:t xml:space="preserve">Методы и средства дезинфекции транспорта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Для дезинфекции транспорта применяют влажно-механический и аэрозольный методы дезинфекции. При этом дезинфекции подвергают поверхности пассажирского салона, кабины водителя, сидений и поручней внутренние поверхности салона (стены, пол, двери, окна). 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  <w:iCs/>
        </w:rPr>
      </w:pPr>
      <w:r>
        <w:t xml:space="preserve">Дезинфекция транспорта при отрицательных температурах осуществляется согласно Методическим указаниям по дезинфекции при минусовых температурах (до -30 град. С) антимикробными средствами на основе нейтрального гипохлорита кальция, </w:t>
      </w:r>
      <w:proofErr w:type="spellStart"/>
      <w:r>
        <w:t>глутарового</w:t>
      </w:r>
      <w:proofErr w:type="spellEnd"/>
      <w:r>
        <w:t xml:space="preserve"> альдегида, 2-, 4-, 5-трихлорфенола и </w:t>
      </w:r>
      <w:proofErr w:type="spellStart"/>
      <w:r>
        <w:t>катамина</w:t>
      </w:r>
      <w:proofErr w:type="spellEnd"/>
      <w:r>
        <w:t xml:space="preserve"> АБ, утвержденным начальником Главного управления карантинных инфекций Министерства здравоохранения СССР от 08.07.1987 </w:t>
      </w:r>
      <w:r>
        <w:br/>
        <w:t>№ 283-30/ДСП.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</w:rPr>
      </w:pPr>
      <w:r>
        <w:rPr>
          <w:i/>
        </w:rPr>
        <w:t xml:space="preserve">Методы дезинфекция транспорта: 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</w:rPr>
      </w:pPr>
      <w:r>
        <w:rPr>
          <w:i/>
        </w:rPr>
        <w:t xml:space="preserve">Влажно-механический метод: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Влажно-механический метод дезинфекции транспорта осуществляется с помощью гидропульта, </w:t>
      </w:r>
      <w:proofErr w:type="spellStart"/>
      <w:r>
        <w:t>автомакса</w:t>
      </w:r>
      <w:proofErr w:type="spellEnd"/>
      <w:r>
        <w:t xml:space="preserve">, </w:t>
      </w:r>
      <w:proofErr w:type="spellStart"/>
      <w:r>
        <w:t>дезинфаля</w:t>
      </w:r>
      <w:proofErr w:type="spellEnd"/>
      <w:r>
        <w:t>, шприца, опрыскивателя типа "Квазар", "Рондо", парогенераторов типа «</w:t>
      </w:r>
      <w:proofErr w:type="spellStart"/>
      <w:r>
        <w:t>Керхер</w:t>
      </w:r>
      <w:proofErr w:type="spellEnd"/>
      <w:r>
        <w:t xml:space="preserve">» и другой аппаратуры, дающей острый пар, мелко- и крупнокапельный распыл дезинфицирующего раствора.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Обработку салона транспорта начинают с наружной части двери, затем орошают пол, потолок, стены, сиденья, поручни и вторично пол.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Концентрация дезинфицирующих средств, их расход на 1 кв. м, время экспозиции при орошении машины зависят от применяемого дезинфицирующего средства. При этом следят за равномерным покрытием дезинфицирующим раствором всей поверхности, обращая особое внимание на загрязненные участки.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Во избежание коррозии металлических частей транспорта последние после обработки протирают сухой чистой ветошью. 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</w:rPr>
      </w:pPr>
      <w:r>
        <w:rPr>
          <w:i/>
        </w:rPr>
        <w:t xml:space="preserve">Аэрозольный метод: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Наиболее щадящим методом обеззараживания транспорта является аэрозольный метод, позволяющий за счет высокодисперсного распыла снизить расход дезинфицирующего раствора при минимальных затратах труда.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>В качестве источника аэрозолей могут быть использованы опрыскиватели: АУ-8000- ранцевый распылитель с бензиновым двигателем, работающий по принципу роторной форсунки, с регулируемым размером капель; моторизированный опрыскиватель-опыливатель К-145</w:t>
      </w:r>
      <w:r>
        <w:rPr>
          <w:i/>
          <w:iCs/>
        </w:rPr>
        <w:t xml:space="preserve"> </w:t>
      </w:r>
      <w:r>
        <w:t xml:space="preserve">с бензиновым двигателем; аэрозольный генератор АГП (производство - Россия). При </w:t>
      </w:r>
      <w:r>
        <w:lastRenderedPageBreak/>
        <w:t>аэрозольном методе в качестве дезинфицирующих средств используют их водные растворы без добавления моющих средств с целью исключения пенообразования.</w:t>
      </w:r>
    </w:p>
    <w:p w:rsidR="008E4CE3" w:rsidRDefault="008E4CE3" w:rsidP="008E4CE3">
      <w:pPr>
        <w:pStyle w:val="a9"/>
        <w:spacing w:after="60"/>
        <w:ind w:firstLine="680"/>
        <w:jc w:val="both"/>
        <w:rPr>
          <w:i/>
        </w:rPr>
      </w:pPr>
      <w:r>
        <w:rPr>
          <w:i/>
        </w:rPr>
        <w:t xml:space="preserve">Меры предосторожности при проведении дезинфекции транспорта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>Хранить дезинфицирующие средства следует в отведенном помещении с интенсивной вентиляцией.</w:t>
      </w:r>
    </w:p>
    <w:p w:rsidR="008E4CE3" w:rsidRDefault="008E4CE3" w:rsidP="008E4CE3">
      <w:pPr>
        <w:pStyle w:val="a9"/>
        <w:tabs>
          <w:tab w:val="left" w:pos="1065"/>
        </w:tabs>
        <w:spacing w:after="60"/>
        <w:ind w:firstLine="680"/>
        <w:jc w:val="both"/>
      </w:pPr>
      <w:r>
        <w:t xml:space="preserve">При обработке салона транспорта дезинфицирующим средством способом протирания необходимо защитить кожу рук резиновыми перчатками. </w:t>
      </w:r>
    </w:p>
    <w:p w:rsidR="008E4CE3" w:rsidRDefault="008E4CE3" w:rsidP="008E4CE3">
      <w:pPr>
        <w:pStyle w:val="a9"/>
        <w:tabs>
          <w:tab w:val="left" w:pos="1046"/>
          <w:tab w:val="left" w:pos="1872"/>
          <w:tab w:val="left" w:pos="3753"/>
          <w:tab w:val="left" w:pos="6124"/>
          <w:tab w:val="left" w:pos="7276"/>
          <w:tab w:val="left" w:pos="8644"/>
        </w:tabs>
        <w:spacing w:after="60"/>
        <w:ind w:firstLine="680"/>
        <w:jc w:val="both"/>
      </w:pPr>
      <w:r>
        <w:t xml:space="preserve">При использовании дезинфицирующих средств способом распыления дополнительно в качестве мер предосторожности используют респиратор (РУ-60М, РПГ-68) и защитные очки. </w:t>
      </w:r>
    </w:p>
    <w:p w:rsidR="008E4CE3" w:rsidRDefault="008E4CE3" w:rsidP="008E4CE3">
      <w:pPr>
        <w:pStyle w:val="a9"/>
        <w:tabs>
          <w:tab w:val="left" w:pos="1046"/>
          <w:tab w:val="left" w:pos="1872"/>
          <w:tab w:val="left" w:pos="3753"/>
          <w:tab w:val="left" w:pos="6124"/>
          <w:tab w:val="left" w:pos="7276"/>
          <w:tab w:val="left" w:pos="8644"/>
        </w:tabs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3.4. Меры безопасности при проведении мойки и дезинфекции автотранспорта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К работе по мойке, уборке, санитарной обработке автотранспорта допускаются лица не моложе 18 лет, не имеющие медицинских противопоказаний, изучившие действующие методические документы и инструкции и прошедшие инструктаж по технике безопасности.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Все работы по уборке транспорта должны выполняться с соблюдением требований техники безопасности и охраны труда, промышленной санитарии и пожарной безопасности в соответствии с действующими нормативными документами. </w:t>
      </w:r>
    </w:p>
    <w:p w:rsidR="008E4CE3" w:rsidRDefault="008E4CE3" w:rsidP="008E4CE3">
      <w:pPr>
        <w:pStyle w:val="a9"/>
        <w:tabs>
          <w:tab w:val="left" w:pos="931"/>
          <w:tab w:val="left" w:pos="2131"/>
          <w:tab w:val="left" w:pos="4176"/>
          <w:tab w:val="left" w:pos="6585"/>
          <w:tab w:val="right" w:pos="9705"/>
        </w:tabs>
        <w:spacing w:after="60"/>
        <w:ind w:firstLine="680"/>
        <w:jc w:val="both"/>
      </w:pPr>
      <w:r>
        <w:t xml:space="preserve">Лица, занимающиеся дезинфекционной деятельностью, </w:t>
      </w:r>
      <w:r>
        <w:tab/>
        <w:t xml:space="preserve">проходят специальную профессиональную </w:t>
      </w:r>
      <w:r>
        <w:tab/>
        <w:t xml:space="preserve">подготовку, включая вопросы безопасного осуществления работ, оказания первой доврачебной помощи при отравлении дезинфицирующими средствами. Лица, выполняющие дезинфекционные мероприятия, в установленном порядке проходят предварительные при поступлении на работу и периодические профилактические медицинские осмотры.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Все работники обеспечиваются спецодеждой (резиновые сапоги, прорезиненный фартук, хлопчатобумажный костюм с капюшоном) в соответствии с действующими отраслевыми нормами и СИЗ органов зрения (защитные очки (110-2, ПО-3)), органов дыхания (респираторы, противогазы), кожи (перчатки).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Помещения для персонала оборудуется шкафчиками для хранения уборочного и моечного инвентаря (щеток, мочалок, ведер и др.), моющих препаратов, спецодежды; для дезинфицирующих средств и аппаратуры отдельное помещение; помещением для сушки одежды и уборочного инвентаря. 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8E4CE3" w:rsidP="008E4CE3">
      <w:pPr>
        <w:pStyle w:val="a9"/>
        <w:spacing w:after="60"/>
        <w:ind w:firstLine="680"/>
        <w:jc w:val="both"/>
      </w:pPr>
      <w:r>
        <w:t>3.5. Периодичность мойки и дезинфекции автотранспорта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Уборку салона автотранспорта, включая кабину водителя, необходимо </w:t>
      </w:r>
      <w:proofErr w:type="gramStart"/>
      <w:r>
        <w:t>проводить .</w:t>
      </w:r>
      <w:proofErr w:type="gramEnd"/>
      <w:r>
        <w:t xml:space="preserve"> ежедневно после окончания смены. Влажная уборка с применением моющих средств, салона автомобиля и кабины водителя проводится раз в неделю.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Ежедневная уборка салона включает в себя: протирку влажной технической салфеткой сидений и поручней; подметание пола в кабине и салоне автомобиля увлажненной шваброй; очистка порогов от песка и грязи в кабине и салоне автомобиля.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Влажная уборка включает в себя: мойку с применением моющих средств кабины и салона автомобиля; влажную протирку поручней, оконных стекол, дверей и плафонов. Перед влажной уборкой необходимо пропылесосить кабину и салон автомобиля.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t xml:space="preserve">Дезинфекция проводится в целях профилактики инфекционных заболеваний, не реже 1 раза в квартал и по эпидемиологическим показаниям. </w:t>
      </w:r>
    </w:p>
    <w:p w:rsidR="008E4CE3" w:rsidRDefault="008E4CE3" w:rsidP="008E4CE3">
      <w:pPr>
        <w:pStyle w:val="a9"/>
        <w:spacing w:after="60"/>
        <w:ind w:firstLine="680"/>
        <w:jc w:val="both"/>
      </w:pPr>
    </w:p>
    <w:p w:rsidR="008E4CE3" w:rsidRDefault="00910BC0" w:rsidP="008E4CE3">
      <w:pPr>
        <w:pStyle w:val="a9"/>
        <w:spacing w:after="60"/>
        <w:ind w:firstLine="680"/>
        <w:jc w:val="both"/>
      </w:pPr>
      <w:r>
        <w:t>3.6</w:t>
      </w:r>
      <w:r w:rsidR="008E4CE3">
        <w:t xml:space="preserve">. Организация производственного контроля </w:t>
      </w:r>
    </w:p>
    <w:p w:rsidR="008E4CE3" w:rsidRDefault="008E4CE3" w:rsidP="008E4CE3">
      <w:pPr>
        <w:pStyle w:val="a9"/>
        <w:spacing w:after="60"/>
        <w:ind w:firstLine="680"/>
        <w:jc w:val="both"/>
      </w:pPr>
      <w:r>
        <w:lastRenderedPageBreak/>
        <w:t xml:space="preserve">Юридические лица и индивидуальные предприниматели, заминающиеся перевозкой пассажиров, обязаны разработать программу производственного контроля в соответствии с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 и СП 1.1.2193-07 «Изменения и дополнения N 1 к СП 1.1.1058-01». В указанную программу должны быть включены мероприятия по обеспечению соблюдения условий труда в соответствии с действующими нормами, а также проверку качества и своевременности уборки помещений салона и кабины автотранспорта, соблюдение режима дезинфекции, использование средств индивидуальной защиты, соблюдение правил личной гигиены. </w:t>
      </w:r>
    </w:p>
    <w:p w:rsidR="008E4CE3" w:rsidRDefault="008E4CE3" w:rsidP="008E4CE3">
      <w:pPr>
        <w:pStyle w:val="a9"/>
        <w:rPr>
          <w:sz w:val="2"/>
          <w:szCs w:val="2"/>
        </w:rPr>
      </w:pPr>
    </w:p>
    <w:p w:rsidR="008E4CE3" w:rsidRDefault="008E4CE3" w:rsidP="008E4CE3">
      <w:pPr>
        <w:pStyle w:val="a9"/>
        <w:spacing w:line="240" w:lineRule="exact"/>
        <w:ind w:left="7513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  <w:lastRenderedPageBreak/>
        <w:t xml:space="preserve">Приложение 1 </w:t>
      </w:r>
      <w:r>
        <w:rPr>
          <w:sz w:val="22"/>
          <w:szCs w:val="22"/>
        </w:rPr>
        <w:br/>
        <w:t>к Методическим рекомендациям</w:t>
      </w:r>
    </w:p>
    <w:p w:rsidR="008E4CE3" w:rsidRDefault="008E4CE3" w:rsidP="008E4CE3">
      <w:pPr>
        <w:pStyle w:val="a9"/>
        <w:spacing w:line="225" w:lineRule="exact"/>
        <w:ind w:left="1958"/>
        <w:rPr>
          <w:sz w:val="22"/>
          <w:szCs w:val="22"/>
        </w:rPr>
      </w:pPr>
      <w:r>
        <w:rPr>
          <w:sz w:val="22"/>
          <w:szCs w:val="22"/>
        </w:rPr>
        <w:t xml:space="preserve">РАСТВОРЫ ДЛЯ ПРОВЕДЕНИЯ МОЙКИ ТРАНСПОРТА </w:t>
      </w:r>
    </w:p>
    <w:p w:rsidR="008E4CE3" w:rsidRDefault="008E4CE3" w:rsidP="008E4CE3">
      <w:pPr>
        <w:pStyle w:val="a9"/>
        <w:spacing w:line="225" w:lineRule="exact"/>
        <w:ind w:left="1958"/>
        <w:rPr>
          <w:sz w:val="22"/>
          <w:szCs w:val="22"/>
        </w:rPr>
      </w:pPr>
    </w:p>
    <w:tbl>
      <w:tblPr>
        <w:tblW w:w="919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5376"/>
        <w:gridCol w:w="1679"/>
      </w:tblGrid>
      <w:tr w:rsidR="008E4CE3" w:rsidTr="00D22BDE">
        <w:trPr>
          <w:trHeight w:hRule="exact" w:val="326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Объекты мойки&lt;*&gt; </w:t>
            </w:r>
          </w:p>
        </w:tc>
        <w:tc>
          <w:tcPr>
            <w:tcW w:w="5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Моющее средство 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Концентрация </w:t>
            </w:r>
          </w:p>
        </w:tc>
      </w:tr>
      <w:tr w:rsidR="008E4CE3" w:rsidTr="00D22BDE">
        <w:trPr>
          <w:trHeight w:hRule="exact" w:val="35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Внутренняя поверхность пассажирского салона, кабины водителя, кузовов (цистерн, контейнеров) из алюминия из нержавеющей стали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Температура моющего раствора 55-60 град. С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8E4CE3" w:rsidTr="00D22BDE">
        <w:trPr>
          <w:trHeight w:hRule="exact" w:val="268"/>
        </w:trPr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05"/>
              <w:rPr>
                <w:sz w:val="22"/>
                <w:szCs w:val="22"/>
              </w:rPr>
            </w:pPr>
          </w:p>
        </w:tc>
        <w:tc>
          <w:tcPr>
            <w:tcW w:w="5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Смесь кальцинированной соды (18,5% в весовых частях) и </w:t>
            </w:r>
            <w:proofErr w:type="spellStart"/>
            <w:r>
              <w:rPr>
                <w:sz w:val="22"/>
                <w:szCs w:val="22"/>
              </w:rPr>
              <w:t>триполтфосфата</w:t>
            </w:r>
            <w:proofErr w:type="spellEnd"/>
            <w:r>
              <w:rPr>
                <w:sz w:val="22"/>
                <w:szCs w:val="22"/>
              </w:rPr>
              <w:t xml:space="preserve"> (18,5% в весовых частях) </w:t>
            </w:r>
          </w:p>
          <w:p w:rsidR="008E4CE3" w:rsidRDefault="008E4CE3" w:rsidP="00D22BDE">
            <w:pPr>
              <w:pStyle w:val="a9"/>
              <w:ind w:left="131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131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131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131" w:right="17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Кальцинированная сода </w:t>
            </w:r>
          </w:p>
          <w:p w:rsidR="008E4CE3" w:rsidRDefault="008E4CE3" w:rsidP="00D22BDE">
            <w:pPr>
              <w:pStyle w:val="a9"/>
              <w:ind w:left="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Кальцинированная сода 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1,0-1,5% </w:t>
            </w:r>
          </w:p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</w:p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0,5% </w:t>
            </w:r>
          </w:p>
          <w:p w:rsidR="008E4CE3" w:rsidRDefault="008E4CE3" w:rsidP="00D22BDE">
            <w:pPr>
              <w:pStyle w:val="a9"/>
              <w:ind w:left="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0,5% </w:t>
            </w:r>
          </w:p>
        </w:tc>
      </w:tr>
    </w:tbl>
    <w:p w:rsidR="008E4CE3" w:rsidRDefault="008E4CE3" w:rsidP="008E4CE3">
      <w:pPr>
        <w:pStyle w:val="a9"/>
        <w:spacing w:before="62" w:line="225" w:lineRule="exact"/>
        <w:ind w:left="14" w:right="4" w:firstLine="547"/>
        <w:rPr>
          <w:sz w:val="22"/>
          <w:szCs w:val="22"/>
        </w:rPr>
      </w:pPr>
      <w:r>
        <w:rPr>
          <w:sz w:val="22"/>
          <w:szCs w:val="22"/>
        </w:rPr>
        <w:t xml:space="preserve">&lt;*&gt; - В зависимости от объекта мойки применяют рабочие растворы различной концентрации. </w:t>
      </w:r>
    </w:p>
    <w:p w:rsidR="008E4CE3" w:rsidRDefault="008E4CE3" w:rsidP="008E4CE3">
      <w:pPr>
        <w:pStyle w:val="a9"/>
        <w:spacing w:before="350" w:line="249" w:lineRule="exact"/>
        <w:ind w:right="14" w:firstLine="552"/>
        <w:rPr>
          <w:sz w:val="22"/>
          <w:szCs w:val="22"/>
        </w:rPr>
      </w:pPr>
      <w:r>
        <w:rPr>
          <w:sz w:val="22"/>
          <w:szCs w:val="22"/>
        </w:rPr>
        <w:t xml:space="preserve">Механическая мойка осуществляется из шлангов под давлением 1,5 атм. при температуре 65-70 град. С в течение 2-3 минут. </w:t>
      </w:r>
    </w:p>
    <w:p w:rsidR="008E4CE3" w:rsidRDefault="008E4CE3" w:rsidP="008E4CE3">
      <w:pPr>
        <w:pStyle w:val="a9"/>
        <w:spacing w:line="297" w:lineRule="exact"/>
        <w:ind w:left="547"/>
        <w:rPr>
          <w:sz w:val="22"/>
          <w:szCs w:val="22"/>
        </w:rPr>
      </w:pPr>
      <w:r>
        <w:rPr>
          <w:sz w:val="22"/>
          <w:szCs w:val="22"/>
        </w:rPr>
        <w:t>Расход моющего средства составляет 1 л на 1 кв. м поверхности.</w:t>
      </w:r>
    </w:p>
    <w:p w:rsidR="008E4CE3" w:rsidRDefault="008E4CE3" w:rsidP="008E4CE3">
      <w:pPr>
        <w:pStyle w:val="a9"/>
        <w:spacing w:line="297" w:lineRule="exact"/>
        <w:ind w:left="547"/>
        <w:rPr>
          <w:sz w:val="22"/>
          <w:szCs w:val="22"/>
        </w:rPr>
      </w:pPr>
    </w:p>
    <w:p w:rsidR="008E4CE3" w:rsidRDefault="008E4CE3" w:rsidP="008E4CE3">
      <w:pPr>
        <w:pStyle w:val="a9"/>
        <w:spacing w:line="297" w:lineRule="exact"/>
        <w:ind w:left="7513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  <w:lastRenderedPageBreak/>
        <w:t>Приложение 2</w:t>
      </w:r>
    </w:p>
    <w:p w:rsidR="008E4CE3" w:rsidRDefault="008E4CE3" w:rsidP="008E4CE3">
      <w:pPr>
        <w:pStyle w:val="a9"/>
        <w:spacing w:line="240" w:lineRule="exact"/>
        <w:ind w:left="7513"/>
        <w:rPr>
          <w:sz w:val="22"/>
          <w:szCs w:val="22"/>
        </w:rPr>
      </w:pPr>
      <w:r>
        <w:rPr>
          <w:sz w:val="22"/>
          <w:szCs w:val="22"/>
        </w:rPr>
        <w:t>к Методическим рекомендациям</w:t>
      </w:r>
    </w:p>
    <w:p w:rsidR="008E4CE3" w:rsidRDefault="008E4CE3" w:rsidP="008E4CE3">
      <w:pPr>
        <w:pStyle w:val="a9"/>
        <w:spacing w:line="297" w:lineRule="exact"/>
        <w:ind w:left="547"/>
        <w:rPr>
          <w:sz w:val="22"/>
          <w:szCs w:val="22"/>
        </w:rPr>
      </w:pPr>
    </w:p>
    <w:p w:rsidR="008E4CE3" w:rsidRDefault="008E4CE3" w:rsidP="008E4CE3">
      <w:pPr>
        <w:pStyle w:val="a9"/>
        <w:rPr>
          <w:sz w:val="2"/>
          <w:szCs w:val="2"/>
        </w:rPr>
      </w:pPr>
    </w:p>
    <w:p w:rsidR="008E4CE3" w:rsidRDefault="008E4CE3" w:rsidP="008E4CE3">
      <w:pPr>
        <w:pStyle w:val="a9"/>
        <w:spacing w:before="19" w:line="273" w:lineRule="exact"/>
        <w:ind w:left="851" w:right="422"/>
        <w:jc w:val="center"/>
        <w:rPr>
          <w:sz w:val="22"/>
          <w:szCs w:val="22"/>
        </w:rPr>
      </w:pPr>
    </w:p>
    <w:p w:rsidR="008E4CE3" w:rsidRDefault="008E4CE3" w:rsidP="008E4CE3">
      <w:pPr>
        <w:pStyle w:val="a9"/>
        <w:spacing w:before="19" w:line="273" w:lineRule="exact"/>
        <w:ind w:left="851" w:right="422"/>
        <w:jc w:val="center"/>
        <w:rPr>
          <w:sz w:val="22"/>
          <w:szCs w:val="22"/>
        </w:rPr>
      </w:pPr>
      <w:r>
        <w:rPr>
          <w:sz w:val="22"/>
          <w:szCs w:val="22"/>
        </w:rPr>
        <w:t>РЕЖИМ ДЕЗИНФЕКЦИИ ТРАНСПОРТА ПРИ ПОЛОЖИТЕЛЬНЫХ ТЕМПЕРАТУРАХ</w:t>
      </w:r>
    </w:p>
    <w:p w:rsidR="008E4CE3" w:rsidRDefault="008E4CE3" w:rsidP="008E4CE3">
      <w:pPr>
        <w:pStyle w:val="a9"/>
        <w:spacing w:before="19" w:line="273" w:lineRule="exact"/>
        <w:ind w:left="851" w:right="422"/>
        <w:jc w:val="center"/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3"/>
        <w:gridCol w:w="1632"/>
        <w:gridCol w:w="1224"/>
        <w:gridCol w:w="1502"/>
        <w:gridCol w:w="1776"/>
      </w:tblGrid>
      <w:tr w:rsidR="008E4CE3" w:rsidTr="00D22BDE">
        <w:trPr>
          <w:trHeight w:val="848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Дезинфицирующее средство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 дезинфекции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2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Концен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трация</w:t>
            </w:r>
            <w:proofErr w:type="spellEnd"/>
            <w:r>
              <w:rPr>
                <w:sz w:val="22"/>
                <w:szCs w:val="22"/>
              </w:rPr>
              <w:t xml:space="preserve"> р-</w:t>
            </w:r>
            <w:proofErr w:type="spellStart"/>
            <w:r>
              <w:rPr>
                <w:sz w:val="22"/>
                <w:szCs w:val="22"/>
              </w:rPr>
              <w:t>ра</w:t>
            </w:r>
            <w:proofErr w:type="spellEnd"/>
            <w:r>
              <w:rPr>
                <w:sz w:val="22"/>
                <w:szCs w:val="22"/>
              </w:rPr>
              <w:t xml:space="preserve"> 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Экспозиция в минутах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br/>
              <w:t xml:space="preserve">на 1 кв. м (мл) </w:t>
            </w:r>
          </w:p>
        </w:tc>
      </w:tr>
      <w:tr w:rsidR="008E4CE3" w:rsidTr="00D22BDE">
        <w:trPr>
          <w:trHeight w:hRule="exact" w:val="29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Аламинол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 </w:t>
            </w:r>
          </w:p>
        </w:tc>
      </w:tr>
      <w:tr w:rsidR="008E4CE3" w:rsidTr="00D22BDE">
        <w:trPr>
          <w:trHeight w:val="584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Велтолен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Протирание, орошение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150,0-300,0 </w:t>
            </w:r>
          </w:p>
        </w:tc>
      </w:tr>
      <w:tr w:rsidR="008E4CE3" w:rsidTr="00D22BDE">
        <w:trPr>
          <w:trHeight w:val="58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ДТСГК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Протирание, орошение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300,0 </w:t>
            </w:r>
          </w:p>
        </w:tc>
      </w:tr>
      <w:tr w:rsidR="008E4CE3" w:rsidTr="00D22BDE">
        <w:trPr>
          <w:trHeight w:val="58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Дезэффект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Протирание, орошение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Демос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ДП-2Т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Ника-Экстра М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 </w:t>
            </w:r>
          </w:p>
        </w:tc>
      </w:tr>
      <w:tr w:rsidR="008E4CE3" w:rsidTr="00D22BDE">
        <w:trPr>
          <w:trHeight w:val="58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Перекись водорода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Протирание, орошение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300,0 </w:t>
            </w:r>
          </w:p>
        </w:tc>
      </w:tr>
      <w:tr w:rsidR="008E4CE3" w:rsidTr="00D22BDE">
        <w:trPr>
          <w:trHeight w:hRule="exact" w:val="29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4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Перформ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300,0 </w:t>
            </w:r>
          </w:p>
        </w:tc>
      </w:tr>
      <w:tr w:rsidR="008E4CE3" w:rsidTr="00D22BDE">
        <w:trPr>
          <w:trHeight w:hRule="exact" w:val="29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Пероксимед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ПВК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val="58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РИК-Д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Протирание, орошение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Септодор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Септодор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Арома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val="589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Септустин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0,25-0,5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29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Спорокс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150,0-200,0 </w:t>
            </w:r>
          </w:p>
        </w:tc>
      </w:tr>
      <w:tr w:rsidR="008E4CE3" w:rsidTr="00D22BDE">
        <w:trPr>
          <w:trHeight w:hRule="exact" w:val="331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Терралин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300,0 </w:t>
            </w:r>
          </w:p>
        </w:tc>
      </w:tr>
      <w:tr w:rsidR="008E4CE3" w:rsidTr="00D22BDE">
        <w:trPr>
          <w:trHeight w:val="54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Хлорамин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Протирание, орошение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34" w:right="2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ind w:left="186" w:right="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E3" w:rsidRDefault="008E4CE3" w:rsidP="00D22BDE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300,0 </w:t>
            </w:r>
          </w:p>
        </w:tc>
      </w:tr>
    </w:tbl>
    <w:p w:rsidR="008E4CE3" w:rsidRDefault="008E4CE3" w:rsidP="008E4CE3">
      <w:pPr>
        <w:rPr>
          <w:b/>
          <w:sz w:val="26"/>
          <w:szCs w:val="26"/>
          <w:u w:val="single"/>
        </w:rPr>
      </w:pPr>
    </w:p>
    <w:tbl>
      <w:tblPr>
        <w:tblW w:w="9956" w:type="dxa"/>
        <w:tblLook w:val="00A0" w:firstRow="1" w:lastRow="0" w:firstColumn="1" w:lastColumn="0" w:noHBand="0" w:noVBand="0"/>
      </w:tblPr>
      <w:tblGrid>
        <w:gridCol w:w="4853"/>
        <w:gridCol w:w="5103"/>
      </w:tblGrid>
      <w:tr w:rsidR="008E4CE3" w:rsidTr="00D22BDE">
        <w:trPr>
          <w:trHeight w:val="181"/>
        </w:trPr>
        <w:tc>
          <w:tcPr>
            <w:tcW w:w="4853" w:type="dxa"/>
          </w:tcPr>
          <w:p w:rsidR="008E4CE3" w:rsidRDefault="008E4CE3" w:rsidP="00D22BD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«Заказчик»</w:t>
            </w:r>
          </w:p>
        </w:tc>
        <w:tc>
          <w:tcPr>
            <w:tcW w:w="5103" w:type="dxa"/>
          </w:tcPr>
          <w:p w:rsidR="008E4CE3" w:rsidRDefault="008E4CE3" w:rsidP="00D22BDE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«Исполнитель»</w:t>
            </w:r>
          </w:p>
        </w:tc>
      </w:tr>
      <w:tr w:rsidR="008E4CE3" w:rsidTr="00D22BDE">
        <w:trPr>
          <w:trHeight w:val="181"/>
        </w:trPr>
        <w:tc>
          <w:tcPr>
            <w:tcW w:w="4853" w:type="dxa"/>
          </w:tcPr>
          <w:p w:rsidR="008E4CE3" w:rsidRDefault="008E4CE3" w:rsidP="00D22BD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СПб ГУП «Пассажиравтотранс»</w:t>
            </w:r>
          </w:p>
        </w:tc>
        <w:tc>
          <w:tcPr>
            <w:tcW w:w="5103" w:type="dxa"/>
          </w:tcPr>
          <w:p w:rsidR="008E4CE3" w:rsidRDefault="008E4CE3" w:rsidP="00D22BDE">
            <w:pPr>
              <w:jc w:val="both"/>
              <w:rPr>
                <w:szCs w:val="28"/>
              </w:rPr>
            </w:pPr>
          </w:p>
        </w:tc>
      </w:tr>
      <w:tr w:rsidR="008E4CE3" w:rsidTr="00D22BDE">
        <w:trPr>
          <w:trHeight w:val="1080"/>
        </w:trPr>
        <w:tc>
          <w:tcPr>
            <w:tcW w:w="4853" w:type="dxa"/>
            <w:vAlign w:val="center"/>
          </w:tcPr>
          <w:p w:rsidR="008E4CE3" w:rsidRDefault="008E4CE3" w:rsidP="00D22BDE">
            <w:pPr>
              <w:rPr>
                <w:szCs w:val="28"/>
              </w:rPr>
            </w:pPr>
            <w:r>
              <w:rPr>
                <w:szCs w:val="28"/>
              </w:rPr>
              <w:t xml:space="preserve">Главный инженер – заместитель генерального директора </w:t>
            </w:r>
          </w:p>
          <w:p w:rsidR="008E4CE3" w:rsidRDefault="008E4CE3" w:rsidP="00D22BDE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_______________________ </w:t>
            </w:r>
            <w:proofErr w:type="spellStart"/>
            <w:r>
              <w:rPr>
                <w:szCs w:val="28"/>
              </w:rPr>
              <w:t>А.Н.Беляев</w:t>
            </w:r>
            <w:proofErr w:type="spellEnd"/>
          </w:p>
          <w:p w:rsidR="008E4CE3" w:rsidRDefault="008E4CE3" w:rsidP="00D22BD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М.П.</w:t>
            </w:r>
          </w:p>
        </w:tc>
        <w:tc>
          <w:tcPr>
            <w:tcW w:w="5103" w:type="dxa"/>
            <w:vAlign w:val="center"/>
          </w:tcPr>
          <w:p w:rsidR="008E4CE3" w:rsidRDefault="008E4CE3" w:rsidP="00D22BDE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_______________________ </w:t>
            </w:r>
          </w:p>
          <w:p w:rsidR="008E4CE3" w:rsidRDefault="008E4CE3" w:rsidP="00D22BD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М.П.</w:t>
            </w:r>
          </w:p>
        </w:tc>
      </w:tr>
    </w:tbl>
    <w:p w:rsidR="008E4CE3" w:rsidRDefault="008E4CE3" w:rsidP="008E4CE3">
      <w:pPr>
        <w:ind w:right="97" w:firstLine="708"/>
        <w:rPr>
          <w:b/>
          <w:szCs w:val="24"/>
        </w:rPr>
      </w:pPr>
    </w:p>
    <w:p w:rsidR="008E4CE3" w:rsidRDefault="008E4CE3" w:rsidP="008E4CE3">
      <w:pPr>
        <w:keepNext/>
        <w:keepLines/>
        <w:jc w:val="right"/>
      </w:pPr>
      <w:r>
        <w:lastRenderedPageBreak/>
        <w:t>Приложение №2</w:t>
      </w:r>
    </w:p>
    <w:p w:rsidR="008E4CE3" w:rsidRDefault="008E4CE3" w:rsidP="008E4CE3">
      <w:pPr>
        <w:keepNext/>
        <w:keepLines/>
        <w:jc w:val="right"/>
      </w:pPr>
      <w:r>
        <w:t xml:space="preserve"> к Техническому заданию </w:t>
      </w:r>
    </w:p>
    <w:p w:rsidR="008E4CE3" w:rsidRDefault="008E4CE3" w:rsidP="008E4CE3">
      <w:pPr>
        <w:keepNext/>
        <w:keepLines/>
        <w:jc w:val="right"/>
      </w:pPr>
    </w:p>
    <w:p w:rsidR="008E4CE3" w:rsidRDefault="008E4CE3" w:rsidP="008E4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услуг по химической чистке салона автобусов</w:t>
      </w:r>
    </w:p>
    <w:p w:rsidR="008E4CE3" w:rsidRDefault="008E4CE3" w:rsidP="008E4CE3">
      <w:pPr>
        <w:jc w:val="center"/>
        <w:rPr>
          <w:b/>
          <w:sz w:val="28"/>
          <w:szCs w:val="28"/>
        </w:rPr>
      </w:pP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8604"/>
      </w:tblGrid>
      <w:tr w:rsidR="008E4CE3" w:rsidTr="00D22BDE">
        <w:trPr>
          <w:trHeight w:val="349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8E4CE3" w:rsidRDefault="008E4CE3" w:rsidP="00D22BDE">
            <w:pPr>
              <w:rPr>
                <w:szCs w:val="24"/>
              </w:rPr>
            </w:pPr>
            <w:r>
              <w:rPr>
                <w:szCs w:val="24"/>
              </w:rPr>
              <w:t>Назначение и область применения</w:t>
            </w:r>
          </w:p>
        </w:tc>
        <w:tc>
          <w:tcPr>
            <w:tcW w:w="8604" w:type="dxa"/>
            <w:shd w:val="clear" w:color="auto" w:fill="auto"/>
            <w:vAlign w:val="center"/>
          </w:tcPr>
          <w:p w:rsidR="008E4CE3" w:rsidRDefault="008E4CE3" w:rsidP="00D22BDE">
            <w:pPr>
              <w:pStyle w:val="aa"/>
              <w:spacing w:after="0" w:line="240" w:lineRule="auto"/>
              <w:ind w:firstLine="284"/>
              <w:jc w:val="both"/>
            </w:pPr>
            <w:r>
              <w:t xml:space="preserve">Химическая чистка салона </w:t>
            </w:r>
            <w:proofErr w:type="spellStart"/>
            <w:r>
              <w:t>пригородно</w:t>
            </w:r>
            <w:proofErr w:type="spellEnd"/>
            <w:r>
              <w:t>-междугороднего автобуса с помощью профессионального оборудования – экстрактора и парогенератора, с применением безопасных сертифицированных чистящих средств, позволяющих удалить все загрязнения с любых типов обшивки салона автобуса, оживить цвета тканевых материалов, избавить от неприятных запахов в салоне автобуса.</w:t>
            </w:r>
          </w:p>
          <w:p w:rsidR="008E4CE3" w:rsidRDefault="008E4CE3" w:rsidP="00D22BDE">
            <w:pPr>
              <w:ind w:firstLine="284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Комплексная химическая чистка салона автобуса включает: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химчистка потолка;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уборка, химчистка потолочных (багажных) отделений;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мойка, чистка окон;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химчистка сидений со всех сторон (удаление жвачки, жевательных конфет и др.) с обязательной чисткой промежутков между стенкой и сидением;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чистка стенок (боковых);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химчистка напольного покрытия;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уборка багажного отделения;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чистка дверей изнутри;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чистка поручней держателей;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мойка ступеней;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- чистка пластиковых деталей.</w:t>
            </w:r>
          </w:p>
        </w:tc>
      </w:tr>
      <w:tr w:rsidR="008E4CE3" w:rsidTr="00D22BDE">
        <w:trPr>
          <w:trHeight w:val="897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8E4CE3" w:rsidRDefault="008E4CE3" w:rsidP="00D22BDE">
            <w:pPr>
              <w:rPr>
                <w:szCs w:val="24"/>
              </w:rPr>
            </w:pPr>
            <w:r>
              <w:rPr>
                <w:szCs w:val="24"/>
              </w:rPr>
              <w:t>Требования к Исполнителю</w:t>
            </w:r>
          </w:p>
        </w:tc>
        <w:tc>
          <w:tcPr>
            <w:tcW w:w="8604" w:type="dxa"/>
            <w:shd w:val="clear" w:color="auto" w:fill="auto"/>
          </w:tcPr>
          <w:p w:rsidR="008E4CE3" w:rsidRDefault="008E4CE3" w:rsidP="00D22BDE">
            <w:pPr>
              <w:pStyle w:val="aa"/>
              <w:spacing w:after="0" w:line="240" w:lineRule="auto"/>
              <w:ind w:firstLine="284"/>
              <w:jc w:val="both"/>
            </w:pPr>
            <w:r>
              <w:t xml:space="preserve">Наличие у Исполнителя технологического оборудования (парогенераторов, экстракторов), необходимого для осуществления комплексной химической чистки транспортных средств 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Исполнитель должен использовать только сертифицированное оборудование, материалы и средства, обеспечивающие </w:t>
            </w:r>
            <w:r>
              <w:rPr>
                <w:spacing w:val="-2"/>
                <w:szCs w:val="24"/>
              </w:rPr>
              <w:t xml:space="preserve">безопасность жизни и здоровья людей, и не причиняющие вреда автотранспорту (включая его </w:t>
            </w:r>
            <w:r>
              <w:rPr>
                <w:spacing w:val="-1"/>
                <w:szCs w:val="24"/>
              </w:rPr>
              <w:t xml:space="preserve">конструктивные элементы, детали, узлы), в том числе не вызывающие коррозию, механические и </w:t>
            </w:r>
            <w:r>
              <w:rPr>
                <w:szCs w:val="24"/>
              </w:rPr>
              <w:t>химические повреждения, нарушения лакокрасочного покрытия и т.п.</w:t>
            </w:r>
          </w:p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>Исполнитель должен иметь:</w:t>
            </w:r>
          </w:p>
          <w:p w:rsidR="008E4CE3" w:rsidRDefault="008E4CE3" w:rsidP="00D22BDE">
            <w:pPr>
              <w:pStyle w:val="21"/>
              <w:tabs>
                <w:tab w:val="left" w:pos="-2628"/>
              </w:tabs>
              <w:spacing w:after="0" w:line="240" w:lineRule="auto"/>
              <w:ind w:left="0" w:firstLine="284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- нормативно-техническую документацию;</w:t>
            </w:r>
          </w:p>
          <w:p w:rsidR="008E4CE3" w:rsidRDefault="008E4CE3" w:rsidP="00D22BDE">
            <w:pPr>
              <w:pStyle w:val="21"/>
              <w:tabs>
                <w:tab w:val="left" w:pos="-2628"/>
              </w:tabs>
              <w:spacing w:after="0" w:line="240" w:lineRule="auto"/>
              <w:ind w:left="0" w:firstLine="284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- химические средства для производства химической чистки, имеющие сертификаты соответствия.</w:t>
            </w:r>
          </w:p>
          <w:p w:rsidR="008E4CE3" w:rsidRDefault="008E4CE3" w:rsidP="00D22BDE">
            <w:pPr>
              <w:pStyle w:val="21"/>
              <w:tabs>
                <w:tab w:val="left" w:pos="-2628"/>
              </w:tabs>
              <w:spacing w:after="0" w:line="240" w:lineRule="auto"/>
              <w:ind w:left="0" w:firstLine="284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- </w:t>
            </w:r>
            <w:r>
              <w:rPr>
                <w:bCs/>
                <w:color w:val="000000"/>
                <w:szCs w:val="24"/>
              </w:rPr>
              <w:t xml:space="preserve">оборудование </w:t>
            </w:r>
            <w:r>
              <w:rPr>
                <w:bCs/>
                <w:szCs w:val="24"/>
              </w:rPr>
              <w:t xml:space="preserve">для химической чистки и мойки </w:t>
            </w:r>
            <w:r>
              <w:rPr>
                <w:bCs/>
                <w:color w:val="000000"/>
                <w:szCs w:val="24"/>
              </w:rPr>
              <w:t>на территории Заказчика;</w:t>
            </w:r>
          </w:p>
          <w:p w:rsidR="008E4CE3" w:rsidRDefault="008E4CE3" w:rsidP="00D22BDE">
            <w:pPr>
              <w:tabs>
                <w:tab w:val="left" w:pos="180"/>
                <w:tab w:val="left" w:pos="497"/>
                <w:tab w:val="left" w:pos="666"/>
              </w:tabs>
              <w:ind w:firstLine="284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- квалифицированных сотрудников, осуществляющих индивидуальный подход с учетом степени и характера загрязнения, а </w:t>
            </w:r>
            <w:proofErr w:type="gramStart"/>
            <w:r>
              <w:rPr>
                <w:bCs/>
                <w:szCs w:val="24"/>
              </w:rPr>
              <w:t>так же</w:t>
            </w:r>
            <w:proofErr w:type="gramEnd"/>
            <w:r>
              <w:rPr>
                <w:bCs/>
                <w:szCs w:val="24"/>
              </w:rPr>
              <w:t xml:space="preserve"> материала обивки салона транспортного средства</w:t>
            </w:r>
          </w:p>
          <w:p w:rsidR="008E4CE3" w:rsidRDefault="008E4CE3" w:rsidP="00D22BDE">
            <w:pPr>
              <w:tabs>
                <w:tab w:val="left" w:pos="180"/>
                <w:tab w:val="left" w:pos="497"/>
                <w:tab w:val="left" w:pos="666"/>
              </w:tabs>
              <w:ind w:firstLine="284"/>
              <w:jc w:val="both"/>
              <w:rPr>
                <w:spacing w:val="-9"/>
                <w:szCs w:val="24"/>
              </w:rPr>
            </w:pPr>
            <w:r>
              <w:rPr>
                <w:szCs w:val="24"/>
              </w:rPr>
              <w:t xml:space="preserve">- оказываемые Услуги должны отвечать требованиям государственного стандарта Российской Федерации ГОСТ Р 51870-2014 «Услуги профессиональной уборки - </w:t>
            </w:r>
            <w:proofErr w:type="spellStart"/>
            <w:r>
              <w:rPr>
                <w:szCs w:val="24"/>
              </w:rPr>
              <w:t>клининговые</w:t>
            </w:r>
            <w:proofErr w:type="spellEnd"/>
            <w:r>
              <w:rPr>
                <w:szCs w:val="24"/>
              </w:rPr>
              <w:t xml:space="preserve"> услуги. Общие технические условия»</w:t>
            </w:r>
          </w:p>
        </w:tc>
      </w:tr>
      <w:tr w:rsidR="008E4CE3" w:rsidTr="00D22BDE">
        <w:trPr>
          <w:trHeight w:val="349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8E4CE3" w:rsidRDefault="008E4CE3" w:rsidP="00D22BD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Требования к качеству Услуг</w:t>
            </w:r>
          </w:p>
        </w:tc>
        <w:tc>
          <w:tcPr>
            <w:tcW w:w="8604" w:type="dxa"/>
            <w:shd w:val="clear" w:color="auto" w:fill="auto"/>
          </w:tcPr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Очищенные поверхности транспортного средства после химической чистки должны быть чистыми, не иметь пятен, затёков, ореолов, запаха растворителя и </w:t>
            </w:r>
            <w:proofErr w:type="spellStart"/>
            <w:r>
              <w:rPr>
                <w:szCs w:val="24"/>
              </w:rPr>
              <w:t>пятновыводных</w:t>
            </w:r>
            <w:proofErr w:type="spellEnd"/>
            <w:r>
              <w:rPr>
                <w:szCs w:val="24"/>
              </w:rPr>
              <w:t xml:space="preserve"> препаратов, посторонних волокон, пуха, в труднодоступных местах не должно оставаться грязи и пыли, сохранять исходную форму, целостность, цвет, рисунок и рельефность.</w:t>
            </w:r>
          </w:p>
        </w:tc>
      </w:tr>
      <w:tr w:rsidR="008E4CE3" w:rsidTr="00D22BDE">
        <w:trPr>
          <w:trHeight w:val="349"/>
          <w:jc w:val="center"/>
        </w:trPr>
        <w:tc>
          <w:tcPr>
            <w:tcW w:w="1632" w:type="dxa"/>
            <w:shd w:val="clear" w:color="auto" w:fill="auto"/>
            <w:vAlign w:val="center"/>
          </w:tcPr>
          <w:p w:rsidR="008E4CE3" w:rsidRDefault="008E4CE3" w:rsidP="00D22BDE">
            <w:pPr>
              <w:rPr>
                <w:szCs w:val="24"/>
              </w:rPr>
            </w:pPr>
            <w:r>
              <w:rPr>
                <w:szCs w:val="24"/>
              </w:rPr>
              <w:t>Требования к сроку выполнения Услуг</w:t>
            </w:r>
          </w:p>
        </w:tc>
        <w:tc>
          <w:tcPr>
            <w:tcW w:w="8604" w:type="dxa"/>
            <w:shd w:val="clear" w:color="auto" w:fill="auto"/>
          </w:tcPr>
          <w:p w:rsidR="008E4CE3" w:rsidRDefault="008E4CE3" w:rsidP="00D22BDE">
            <w:pPr>
              <w:ind w:firstLine="28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Химическая чистка транспортных средств целиком должна производиться силами Исполнителя в количестве не менее четырех машин в день. </w:t>
            </w:r>
          </w:p>
        </w:tc>
      </w:tr>
    </w:tbl>
    <w:p w:rsidR="008E4CE3" w:rsidRDefault="008E4CE3" w:rsidP="008E4CE3">
      <w:pPr>
        <w:keepNext/>
        <w:tabs>
          <w:tab w:val="left" w:pos="7470"/>
        </w:tabs>
        <w:outlineLvl w:val="1"/>
        <w:rPr>
          <w:b/>
          <w:sz w:val="26"/>
          <w:szCs w:val="26"/>
        </w:rPr>
      </w:pPr>
    </w:p>
    <w:p w:rsidR="008E4CE3" w:rsidRDefault="008E4CE3" w:rsidP="008E4CE3">
      <w:pPr>
        <w:rPr>
          <w:b/>
          <w:sz w:val="26"/>
          <w:szCs w:val="26"/>
          <w:u w:val="single"/>
        </w:rPr>
      </w:pPr>
    </w:p>
    <w:tbl>
      <w:tblPr>
        <w:tblW w:w="9986" w:type="dxa"/>
        <w:tblInd w:w="-30" w:type="dxa"/>
        <w:tblLook w:val="00A0" w:firstRow="1" w:lastRow="0" w:firstColumn="1" w:lastColumn="0" w:noHBand="0" w:noVBand="0"/>
      </w:tblPr>
      <w:tblGrid>
        <w:gridCol w:w="30"/>
        <w:gridCol w:w="1002"/>
        <w:gridCol w:w="3851"/>
        <w:gridCol w:w="2235"/>
        <w:gridCol w:w="1276"/>
        <w:gridCol w:w="850"/>
        <w:gridCol w:w="742"/>
      </w:tblGrid>
      <w:tr w:rsidR="008E4CE3" w:rsidTr="00D22BDE">
        <w:trPr>
          <w:gridBefore w:val="1"/>
          <w:wBefore w:w="30" w:type="dxa"/>
          <w:trHeight w:val="181"/>
        </w:trPr>
        <w:tc>
          <w:tcPr>
            <w:tcW w:w="4853" w:type="dxa"/>
            <w:gridSpan w:val="2"/>
          </w:tcPr>
          <w:p w:rsidR="008E4CE3" w:rsidRDefault="008E4CE3" w:rsidP="00D22BDE">
            <w:pPr>
              <w:jc w:val="both"/>
              <w:rPr>
                <w:b/>
                <w:szCs w:val="28"/>
              </w:rPr>
            </w:pPr>
          </w:p>
        </w:tc>
        <w:tc>
          <w:tcPr>
            <w:tcW w:w="5103" w:type="dxa"/>
            <w:gridSpan w:val="4"/>
          </w:tcPr>
          <w:p w:rsidR="008E4CE3" w:rsidRDefault="008E4CE3" w:rsidP="00D22BDE">
            <w:pPr>
              <w:jc w:val="both"/>
              <w:rPr>
                <w:b/>
                <w:szCs w:val="28"/>
              </w:rPr>
            </w:pPr>
          </w:p>
        </w:tc>
      </w:tr>
      <w:tr w:rsidR="008E4CE3" w:rsidTr="00D22BDE">
        <w:trPr>
          <w:gridBefore w:val="1"/>
          <w:wBefore w:w="30" w:type="dxa"/>
          <w:trHeight w:val="181"/>
        </w:trPr>
        <w:tc>
          <w:tcPr>
            <w:tcW w:w="4853" w:type="dxa"/>
            <w:gridSpan w:val="2"/>
          </w:tcPr>
          <w:p w:rsidR="008E4CE3" w:rsidRDefault="008E4CE3" w:rsidP="00D22BDE">
            <w:pPr>
              <w:jc w:val="both"/>
              <w:rPr>
                <w:szCs w:val="28"/>
              </w:rPr>
            </w:pPr>
          </w:p>
        </w:tc>
        <w:tc>
          <w:tcPr>
            <w:tcW w:w="5103" w:type="dxa"/>
            <w:gridSpan w:val="4"/>
          </w:tcPr>
          <w:p w:rsidR="008E4CE3" w:rsidRDefault="008E4CE3" w:rsidP="00D22BDE">
            <w:pPr>
              <w:jc w:val="both"/>
              <w:rPr>
                <w:szCs w:val="28"/>
              </w:rPr>
            </w:pPr>
          </w:p>
        </w:tc>
      </w:tr>
      <w:tr w:rsidR="008E4CE3" w:rsidTr="00D22BDE">
        <w:trPr>
          <w:gridBefore w:val="1"/>
          <w:wBefore w:w="30" w:type="dxa"/>
          <w:trHeight w:val="1080"/>
        </w:trPr>
        <w:tc>
          <w:tcPr>
            <w:tcW w:w="4853" w:type="dxa"/>
            <w:gridSpan w:val="2"/>
            <w:vAlign w:val="center"/>
          </w:tcPr>
          <w:p w:rsidR="008E4CE3" w:rsidRDefault="008E4CE3" w:rsidP="00D22BDE">
            <w:pPr>
              <w:rPr>
                <w:szCs w:val="28"/>
              </w:rPr>
            </w:pPr>
          </w:p>
        </w:tc>
        <w:tc>
          <w:tcPr>
            <w:tcW w:w="5103" w:type="dxa"/>
            <w:gridSpan w:val="4"/>
            <w:vAlign w:val="center"/>
          </w:tcPr>
          <w:p w:rsidR="008E4CE3" w:rsidRDefault="008E4CE3" w:rsidP="00D22BDE">
            <w:pPr>
              <w:rPr>
                <w:szCs w:val="28"/>
              </w:rPr>
            </w:pPr>
          </w:p>
          <w:p w:rsidR="008E4CE3" w:rsidRDefault="008E4CE3" w:rsidP="00D22BDE">
            <w:pPr>
              <w:rPr>
                <w:szCs w:val="28"/>
              </w:rPr>
            </w:pPr>
          </w:p>
          <w:p w:rsidR="008E4CE3" w:rsidRDefault="008E4CE3" w:rsidP="00D22BDE">
            <w:pPr>
              <w:rPr>
                <w:szCs w:val="28"/>
              </w:rPr>
            </w:pPr>
          </w:p>
          <w:p w:rsidR="008E4CE3" w:rsidRDefault="008E4CE3" w:rsidP="00D22BDE">
            <w:pPr>
              <w:rPr>
                <w:szCs w:val="28"/>
              </w:rPr>
            </w:pPr>
          </w:p>
          <w:p w:rsidR="008E4CE3" w:rsidRDefault="008E4CE3" w:rsidP="00D22BDE">
            <w:pPr>
              <w:rPr>
                <w:szCs w:val="28"/>
              </w:rPr>
            </w:pPr>
          </w:p>
          <w:p w:rsidR="00B946DA" w:rsidRDefault="00B946DA" w:rsidP="00D22BDE">
            <w:pPr>
              <w:rPr>
                <w:szCs w:val="28"/>
              </w:rPr>
            </w:pP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362"/>
        </w:trPr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B946DA" w:rsidRDefault="00B946DA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B946DA" w:rsidRDefault="00B946DA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  <w:p w:rsidR="00276AF5" w:rsidRDefault="00276AF5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  <w:p w:rsidR="00276AF5" w:rsidRDefault="00276AF5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  <w:p w:rsidR="00276AF5" w:rsidRDefault="00276AF5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  <w:p w:rsidR="00276AF5" w:rsidRDefault="00276AF5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  <w:p w:rsidR="00276AF5" w:rsidRDefault="00276AF5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  <w:p w:rsidR="00276AF5" w:rsidRDefault="00276AF5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362"/>
        </w:trPr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46DA" w:rsidRDefault="00B946DA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lang w:eastAsia="en-US"/>
              </w:rPr>
              <w:t>Приложение №3</w:t>
            </w:r>
          </w:p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lang w:eastAsia="en-US"/>
              </w:rPr>
              <w:t>к Техническому заданию</w:t>
            </w: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362"/>
        </w:trPr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434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36"/>
                <w:szCs w:val="36"/>
                <w:lang w:eastAsia="en-US"/>
              </w:rPr>
              <w:t>СПЕЦИФИКАЦИЯ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36"/>
                <w:szCs w:val="3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36"/>
                <w:szCs w:val="36"/>
                <w:lang w:eastAsia="en-US"/>
              </w:rPr>
            </w:pP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362"/>
        </w:trPr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725"/>
        </w:trPr>
        <w:tc>
          <w:tcPr>
            <w:tcW w:w="1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Кол.</w:t>
            </w: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725"/>
        </w:trPr>
        <w:tc>
          <w:tcPr>
            <w:tcW w:w="1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Однократная дезинфекционная обработка салона автобуса большого класса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Pr="00B946DA" w:rsidRDefault="00B946DA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Усл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Ед.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725"/>
        </w:trPr>
        <w:tc>
          <w:tcPr>
            <w:tcW w:w="1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Комплексная химическая чистка салона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пригородно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-междугороднего автобуса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B946DA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Усл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Ед.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725"/>
        </w:trPr>
        <w:tc>
          <w:tcPr>
            <w:tcW w:w="1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Однократная внеплановая дезинфекционная обработка салона автобуса большого класса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B946DA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Усл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 Ед.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362"/>
        </w:trPr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8E4CE3" w:rsidTr="00D22BDE">
        <w:tblPrEx>
          <w:tblLook w:val="0000" w:firstRow="0" w:lastRow="0" w:firstColumn="0" w:lastColumn="0" w:noHBand="0" w:noVBand="0"/>
        </w:tblPrEx>
        <w:trPr>
          <w:gridAfter w:val="1"/>
          <w:wAfter w:w="742" w:type="dxa"/>
          <w:trHeight w:val="362"/>
        </w:trPr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E4CE3" w:rsidRDefault="008E4CE3" w:rsidP="00D2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p w:rsidR="008E4CE3" w:rsidRDefault="008E4CE3"/>
    <w:sectPr w:rsidR="008E4CE3" w:rsidSect="00B946D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E78"/>
    <w:multiLevelType w:val="multilevel"/>
    <w:tmpl w:val="2BDC01D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F362BF2"/>
    <w:multiLevelType w:val="multilevel"/>
    <w:tmpl w:val="949C99DA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 w15:restartNumberingAfterBreak="0">
    <w:nsid w:val="583D52FA"/>
    <w:multiLevelType w:val="hybridMultilevel"/>
    <w:tmpl w:val="3000F554"/>
    <w:lvl w:ilvl="0" w:tplc="50C61F98">
      <w:start w:val="1"/>
      <w:numFmt w:val="decimal"/>
      <w:lvlText w:val="%1."/>
      <w:lvlJc w:val="left"/>
      <w:pPr>
        <w:ind w:left="720" w:hanging="360"/>
      </w:pPr>
    </w:lvl>
    <w:lvl w:ilvl="1" w:tplc="631C9E9A">
      <w:start w:val="1"/>
      <w:numFmt w:val="lowerLetter"/>
      <w:lvlText w:val="%2."/>
      <w:lvlJc w:val="left"/>
      <w:pPr>
        <w:ind w:left="1440" w:hanging="360"/>
      </w:pPr>
    </w:lvl>
    <w:lvl w:ilvl="2" w:tplc="F962E468">
      <w:start w:val="1"/>
      <w:numFmt w:val="lowerRoman"/>
      <w:lvlText w:val="%3."/>
      <w:lvlJc w:val="right"/>
      <w:pPr>
        <w:ind w:left="2160" w:hanging="180"/>
      </w:pPr>
    </w:lvl>
    <w:lvl w:ilvl="3" w:tplc="EA74EA30">
      <w:start w:val="1"/>
      <w:numFmt w:val="decimal"/>
      <w:lvlText w:val="%4."/>
      <w:lvlJc w:val="left"/>
      <w:pPr>
        <w:ind w:left="2880" w:hanging="360"/>
      </w:pPr>
    </w:lvl>
    <w:lvl w:ilvl="4" w:tplc="C4C8ABAC">
      <w:start w:val="1"/>
      <w:numFmt w:val="lowerLetter"/>
      <w:lvlText w:val="%5."/>
      <w:lvlJc w:val="left"/>
      <w:pPr>
        <w:ind w:left="3600" w:hanging="360"/>
      </w:pPr>
    </w:lvl>
    <w:lvl w:ilvl="5" w:tplc="6DF23CE4">
      <w:start w:val="1"/>
      <w:numFmt w:val="lowerRoman"/>
      <w:lvlText w:val="%6."/>
      <w:lvlJc w:val="right"/>
      <w:pPr>
        <w:ind w:left="4320" w:hanging="180"/>
      </w:pPr>
    </w:lvl>
    <w:lvl w:ilvl="6" w:tplc="48068ABC">
      <w:start w:val="1"/>
      <w:numFmt w:val="decimal"/>
      <w:lvlText w:val="%7."/>
      <w:lvlJc w:val="left"/>
      <w:pPr>
        <w:ind w:left="5040" w:hanging="360"/>
      </w:pPr>
    </w:lvl>
    <w:lvl w:ilvl="7" w:tplc="DCB49646">
      <w:start w:val="1"/>
      <w:numFmt w:val="lowerLetter"/>
      <w:lvlText w:val="%8."/>
      <w:lvlJc w:val="left"/>
      <w:pPr>
        <w:ind w:left="5760" w:hanging="360"/>
      </w:pPr>
    </w:lvl>
    <w:lvl w:ilvl="8" w:tplc="A87E68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CF"/>
    <w:rsid w:val="000802CF"/>
    <w:rsid w:val="00276AF5"/>
    <w:rsid w:val="00346770"/>
    <w:rsid w:val="0077015E"/>
    <w:rsid w:val="008E4CE3"/>
    <w:rsid w:val="00910BC0"/>
    <w:rsid w:val="00A5447A"/>
    <w:rsid w:val="00B946DA"/>
    <w:rsid w:val="00F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129A"/>
  <w15:chartTrackingRefBased/>
  <w15:docId w15:val="{33A1E073-AAB5-4720-8F77-FBC90417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47A"/>
    <w:pPr>
      <w:spacing w:after="200" w:line="276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5447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544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5447A"/>
    <w:pPr>
      <w:widowControl w:val="0"/>
      <w:autoSpaceDE w:val="0"/>
      <w:autoSpaceDN w:val="0"/>
      <w:adjustRightInd w:val="0"/>
      <w:spacing w:after="0" w:line="240" w:lineRule="auto"/>
      <w:jc w:val="both"/>
    </w:pPr>
    <w:rPr>
      <w:color w:val="FF0000"/>
      <w:szCs w:val="24"/>
    </w:rPr>
  </w:style>
  <w:style w:type="character" w:customStyle="1" w:styleId="a6">
    <w:name w:val="Основной текст Знак"/>
    <w:basedOn w:val="a0"/>
    <w:link w:val="a5"/>
    <w:semiHidden/>
    <w:rsid w:val="00A5447A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A5447A"/>
    <w:pPr>
      <w:widowControl w:val="0"/>
      <w:spacing w:after="120" w:line="480" w:lineRule="auto"/>
    </w:pPr>
    <w:rPr>
      <w:rFonts w:ascii="Arial" w:hAnsi="Arial" w:cs="Arial"/>
      <w:sz w:val="18"/>
      <w:szCs w:val="18"/>
    </w:rPr>
  </w:style>
  <w:style w:type="character" w:customStyle="1" w:styleId="20">
    <w:name w:val="Основной текст 2 Знак"/>
    <w:basedOn w:val="a0"/>
    <w:link w:val="2"/>
    <w:semiHidden/>
    <w:rsid w:val="00A5447A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Normal">
    <w:name w:val="ConsNormal Знак"/>
    <w:link w:val="ConsNormal0"/>
    <w:locked/>
    <w:rsid w:val="00A5447A"/>
    <w:rPr>
      <w:rFonts w:ascii="Arial" w:hAnsi="Arial" w:cs="Arial"/>
      <w:sz w:val="18"/>
      <w:szCs w:val="18"/>
    </w:rPr>
  </w:style>
  <w:style w:type="paragraph" w:customStyle="1" w:styleId="ConsNormal0">
    <w:name w:val="ConsNormal"/>
    <w:link w:val="ConsNormal"/>
    <w:rsid w:val="00A5447A"/>
    <w:pPr>
      <w:spacing w:after="0" w:line="240" w:lineRule="auto"/>
      <w:ind w:right="19772" w:firstLine="720"/>
    </w:pPr>
    <w:rPr>
      <w:rFonts w:ascii="Arial" w:hAnsi="Arial" w:cs="Arial"/>
      <w:sz w:val="18"/>
      <w:szCs w:val="18"/>
    </w:rPr>
  </w:style>
  <w:style w:type="character" w:styleId="a7">
    <w:name w:val="footnote reference"/>
    <w:semiHidden/>
    <w:unhideWhenUsed/>
    <w:rsid w:val="00A5447A"/>
    <w:rPr>
      <w:vertAlign w:val="superscript"/>
    </w:rPr>
  </w:style>
  <w:style w:type="table" w:styleId="a8">
    <w:name w:val="Table Grid"/>
    <w:basedOn w:val="a1"/>
    <w:uiPriority w:val="39"/>
    <w:rsid w:val="00346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8E4C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E4CE3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a9">
    <w:name w:val="Стиль"/>
    <w:rsid w:val="008E4C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8E4CE3"/>
    <w:pPr>
      <w:spacing w:after="120" w:line="312" w:lineRule="atLeas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5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4448</Words>
  <Characters>25357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Lukovkin</dc:creator>
  <cp:keywords/>
  <dc:description/>
  <cp:lastModifiedBy>Lukovkin</cp:lastModifiedBy>
  <cp:revision>4</cp:revision>
  <dcterms:created xsi:type="dcterms:W3CDTF">2026-01-22T10:48:00Z</dcterms:created>
  <dcterms:modified xsi:type="dcterms:W3CDTF">2026-01-29T07:03:00Z</dcterms:modified>
</cp:coreProperties>
</file>